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65A91" w:rsidRPr="00AF0EDD" w:rsidRDefault="00F46E47" w:rsidP="00AF0EDD">
      <w:pPr>
        <w:pStyle w:val="4"/>
        <w:keepNext w:val="0"/>
        <w:keepLines w:val="0"/>
        <w:widowControl w:val="0"/>
        <w:spacing w:before="0" w:line="240" w:lineRule="auto"/>
        <w:jc w:val="center"/>
        <w:rPr>
          <w:rFonts w:asciiTheme="majorBidi" w:hAnsiTheme="majorBidi"/>
          <w:b/>
          <w:i w:val="0"/>
          <w:iCs w:val="0"/>
          <w:caps/>
          <w:color w:val="auto"/>
          <w:sz w:val="24"/>
          <w:szCs w:val="24"/>
          <w:lang w:val="en-GB"/>
        </w:rPr>
      </w:pPr>
      <w:r w:rsidRPr="00AF0EDD">
        <w:rPr>
          <w:rFonts w:asciiTheme="majorBidi" w:hAnsiTheme="majorBidi"/>
          <w:b/>
          <w:i w:val="0"/>
          <w:iCs w:val="0"/>
          <w:color w:val="auto"/>
          <w:sz w:val="24"/>
          <w:szCs w:val="24"/>
          <w:lang w:val="en-GB"/>
        </w:rPr>
        <w:t>ANNEX 1</w:t>
      </w:r>
    </w:p>
    <w:p w:rsidR="00F46E47" w:rsidRDefault="00F46E47" w:rsidP="00AF0EDD">
      <w:pPr>
        <w:spacing w:after="0" w:line="240" w:lineRule="auto"/>
        <w:jc w:val="center"/>
        <w:rPr>
          <w:rFonts w:asciiTheme="majorBidi" w:hAnsiTheme="majorBidi"/>
          <w:sz w:val="24"/>
          <w:szCs w:val="24"/>
          <w:lang w:val="en-GB"/>
        </w:rPr>
      </w:pPr>
      <w:r w:rsidRPr="00AF0EDD">
        <w:rPr>
          <w:rFonts w:asciiTheme="majorBidi" w:hAnsiTheme="majorBidi" w:cstheme="majorBidi"/>
          <w:b/>
          <w:sz w:val="24"/>
          <w:szCs w:val="24"/>
          <w:lang w:val="en-GB"/>
        </w:rPr>
        <w:t>(PROJECT DESCRIPTION)</w:t>
      </w:r>
    </w:p>
    <w:p w:rsidR="00F46E47" w:rsidRPr="00AF0EDD" w:rsidRDefault="00F46E47" w:rsidP="00AF0EDD">
      <w:pPr>
        <w:spacing w:after="0" w:line="240" w:lineRule="auto"/>
        <w:jc w:val="center"/>
        <w:rPr>
          <w:rFonts w:asciiTheme="majorBidi" w:hAnsiTheme="majorBidi"/>
          <w:i/>
          <w:iCs/>
          <w:sz w:val="24"/>
          <w:szCs w:val="24"/>
          <w:lang w:val="en-GB"/>
        </w:rPr>
      </w:pPr>
    </w:p>
    <w:p w:rsidR="003622B4" w:rsidRDefault="001E52EE" w:rsidP="00D72BF6">
      <w:pPr>
        <w:pStyle w:val="4"/>
        <w:keepNext w:val="0"/>
        <w:keepLines w:val="0"/>
        <w:widowControl w:val="0"/>
        <w:spacing w:before="0" w:after="240" w:line="240" w:lineRule="auto"/>
        <w:ind w:left="709"/>
        <w:jc w:val="both"/>
        <w:rPr>
          <w:rFonts w:asciiTheme="majorBidi" w:hAnsiTheme="majorBidi"/>
          <w:bCs/>
          <w:i w:val="0"/>
          <w:iCs w:val="0"/>
          <w:color w:val="000000" w:themeColor="text1"/>
          <w:sz w:val="24"/>
          <w:szCs w:val="24"/>
          <w:lang w:val="en-GB"/>
        </w:rPr>
      </w:pPr>
      <w:r w:rsidRPr="001405FF">
        <w:rPr>
          <w:rFonts w:asciiTheme="majorBidi" w:hAnsiTheme="majorBidi"/>
          <w:bCs/>
          <w:i w:val="0"/>
          <w:iCs w:val="0"/>
          <w:color w:val="000000" w:themeColor="text1"/>
          <w:sz w:val="24"/>
          <w:szCs w:val="24"/>
          <w:lang w:val="en-GB"/>
        </w:rPr>
        <w:t xml:space="preserve">The </w:t>
      </w:r>
      <w:r w:rsidR="0036102E" w:rsidRPr="001405FF">
        <w:rPr>
          <w:rFonts w:asciiTheme="majorBidi" w:hAnsiTheme="majorBidi"/>
          <w:bCs/>
          <w:i w:val="0"/>
          <w:iCs w:val="0"/>
          <w:color w:val="000000" w:themeColor="text1"/>
          <w:sz w:val="24"/>
          <w:szCs w:val="24"/>
          <w:lang w:val="en-GB"/>
        </w:rPr>
        <w:t>Government of Israel ("</w:t>
      </w:r>
      <w:proofErr w:type="spellStart"/>
      <w:r w:rsidR="0036102E" w:rsidRPr="001405FF">
        <w:rPr>
          <w:rFonts w:asciiTheme="majorBidi" w:hAnsiTheme="majorBidi"/>
          <w:b/>
          <w:i w:val="0"/>
          <w:iCs w:val="0"/>
          <w:color w:val="000000" w:themeColor="text1"/>
          <w:sz w:val="24"/>
          <w:szCs w:val="24"/>
          <w:lang w:val="en-GB"/>
        </w:rPr>
        <w:t>GoI</w:t>
      </w:r>
      <w:proofErr w:type="spellEnd"/>
      <w:r w:rsidR="0036102E" w:rsidRPr="001405FF">
        <w:rPr>
          <w:rFonts w:asciiTheme="majorBidi" w:hAnsiTheme="majorBidi"/>
          <w:bCs/>
          <w:i w:val="0"/>
          <w:iCs w:val="0"/>
          <w:color w:val="000000" w:themeColor="text1"/>
          <w:sz w:val="24"/>
          <w:szCs w:val="24"/>
          <w:lang w:val="en-GB"/>
        </w:rPr>
        <w:t xml:space="preserve">"), </w:t>
      </w:r>
      <w:r w:rsidRPr="001405FF">
        <w:rPr>
          <w:rFonts w:asciiTheme="majorBidi" w:hAnsiTheme="majorBidi"/>
          <w:bCs/>
          <w:i w:val="0"/>
          <w:iCs w:val="0"/>
          <w:color w:val="000000" w:themeColor="text1"/>
          <w:sz w:val="24"/>
          <w:szCs w:val="24"/>
          <w:lang w:val="en-GB"/>
        </w:rPr>
        <w:t xml:space="preserve">is currently developing the Jerusalem Light Rail Transit </w:t>
      </w:r>
      <w:r w:rsidR="000E74CC" w:rsidRPr="001405FF">
        <w:rPr>
          <w:rFonts w:asciiTheme="majorBidi" w:hAnsiTheme="majorBidi"/>
          <w:bCs/>
          <w:i w:val="0"/>
          <w:iCs w:val="0"/>
          <w:color w:val="000000" w:themeColor="text1"/>
          <w:sz w:val="24"/>
          <w:szCs w:val="24"/>
          <w:lang w:val="en-GB"/>
        </w:rPr>
        <w:t xml:space="preserve">Network </w:t>
      </w:r>
      <w:r w:rsidR="0036102E" w:rsidRPr="001405FF">
        <w:rPr>
          <w:rFonts w:asciiTheme="majorBidi" w:hAnsiTheme="majorBidi"/>
          <w:bCs/>
          <w:i w:val="0"/>
          <w:iCs w:val="0"/>
          <w:color w:val="000000" w:themeColor="text1"/>
          <w:sz w:val="24"/>
          <w:szCs w:val="24"/>
          <w:lang w:val="en-GB"/>
        </w:rPr>
        <w:t xml:space="preserve">which </w:t>
      </w:r>
      <w:r w:rsidR="007A7201" w:rsidRPr="001405FF">
        <w:rPr>
          <w:rFonts w:asciiTheme="majorBidi" w:hAnsiTheme="majorBidi"/>
          <w:bCs/>
          <w:i w:val="0"/>
          <w:iCs w:val="0"/>
          <w:color w:val="000000" w:themeColor="text1"/>
          <w:sz w:val="24"/>
          <w:szCs w:val="24"/>
          <w:lang w:val="en-GB"/>
        </w:rPr>
        <w:t xml:space="preserve">is intended to </w:t>
      </w:r>
      <w:r w:rsidR="000E74CC" w:rsidRPr="001405FF">
        <w:rPr>
          <w:rFonts w:asciiTheme="majorBidi" w:hAnsiTheme="majorBidi"/>
          <w:bCs/>
          <w:i w:val="0"/>
          <w:iCs w:val="0"/>
          <w:color w:val="000000" w:themeColor="text1"/>
          <w:sz w:val="24"/>
          <w:szCs w:val="24"/>
          <w:lang w:val="en-GB"/>
        </w:rPr>
        <w:t>include</w:t>
      </w:r>
      <w:r w:rsidR="002C5C76" w:rsidRPr="001405FF">
        <w:rPr>
          <w:rFonts w:asciiTheme="majorBidi" w:hAnsiTheme="majorBidi"/>
          <w:bCs/>
          <w:i w:val="0"/>
          <w:iCs w:val="0"/>
          <w:color w:val="000000" w:themeColor="text1"/>
          <w:sz w:val="24"/>
          <w:szCs w:val="24"/>
          <w:lang w:val="en-GB"/>
        </w:rPr>
        <w:t xml:space="preserve"> the Red Line, the Red Line Extensions</w:t>
      </w:r>
      <w:r w:rsidR="00D72BF6">
        <w:rPr>
          <w:rFonts w:asciiTheme="majorBidi" w:hAnsiTheme="majorBidi"/>
          <w:bCs/>
          <w:i w:val="0"/>
          <w:iCs w:val="0"/>
          <w:color w:val="000000" w:themeColor="text1"/>
          <w:sz w:val="24"/>
          <w:szCs w:val="24"/>
          <w:lang w:val="en-GB"/>
        </w:rPr>
        <w:t xml:space="preserve"> and</w:t>
      </w:r>
      <w:r w:rsidR="00F66E97" w:rsidRPr="001405FF">
        <w:rPr>
          <w:rFonts w:asciiTheme="majorBidi" w:hAnsiTheme="majorBidi"/>
          <w:bCs/>
          <w:i w:val="0"/>
          <w:iCs w:val="0"/>
          <w:color w:val="000000" w:themeColor="text1"/>
          <w:sz w:val="24"/>
          <w:szCs w:val="24"/>
          <w:rtl/>
          <w:lang w:val="en-GB"/>
        </w:rPr>
        <w:t xml:space="preserve"> </w:t>
      </w:r>
      <w:r w:rsidR="002C5C76" w:rsidRPr="001405FF">
        <w:rPr>
          <w:rFonts w:asciiTheme="majorBidi" w:hAnsiTheme="majorBidi"/>
          <w:bCs/>
          <w:i w:val="0"/>
          <w:iCs w:val="0"/>
          <w:color w:val="000000" w:themeColor="text1"/>
          <w:sz w:val="24"/>
          <w:szCs w:val="24"/>
          <w:lang w:val="en-GB"/>
        </w:rPr>
        <w:t>the Green Line</w:t>
      </w:r>
      <w:r w:rsidR="003622B4">
        <w:rPr>
          <w:rFonts w:asciiTheme="majorBidi" w:hAnsiTheme="majorBidi"/>
          <w:bCs/>
          <w:i w:val="0"/>
          <w:iCs w:val="0"/>
          <w:color w:val="000000" w:themeColor="text1"/>
          <w:sz w:val="24"/>
          <w:szCs w:val="24"/>
          <w:lang w:val="en-GB"/>
        </w:rPr>
        <w:t xml:space="preserve"> </w:t>
      </w:r>
      <w:r w:rsidR="00D72BF6" w:rsidRPr="001405FF">
        <w:rPr>
          <w:rFonts w:asciiTheme="majorBidi" w:hAnsiTheme="majorBidi"/>
          <w:bCs/>
          <w:i w:val="0"/>
          <w:iCs w:val="0"/>
          <w:color w:val="000000" w:themeColor="text1"/>
          <w:sz w:val="24"/>
          <w:szCs w:val="24"/>
          <w:lang w:val="en-GB"/>
        </w:rPr>
        <w:t xml:space="preserve">all as further described herein and indicated on the City map attached hereto as </w:t>
      </w:r>
      <w:r w:rsidR="00D72BF6" w:rsidRPr="001405FF">
        <w:rPr>
          <w:rFonts w:asciiTheme="majorBidi" w:hAnsiTheme="majorBidi"/>
          <w:b/>
          <w:i w:val="0"/>
          <w:iCs w:val="0"/>
          <w:color w:val="000000" w:themeColor="text1"/>
          <w:sz w:val="24"/>
          <w:szCs w:val="24"/>
          <w:lang w:val="en-GB"/>
        </w:rPr>
        <w:t>Annex 1</w:t>
      </w:r>
      <w:r w:rsidR="00D72BF6">
        <w:rPr>
          <w:rFonts w:asciiTheme="majorBidi" w:hAnsiTheme="majorBidi"/>
          <w:bCs/>
          <w:i w:val="0"/>
          <w:iCs w:val="0"/>
          <w:color w:val="000000" w:themeColor="text1"/>
          <w:sz w:val="24"/>
          <w:szCs w:val="24"/>
          <w:lang w:val="en-GB"/>
        </w:rPr>
        <w:t xml:space="preserve"> </w:t>
      </w:r>
      <w:r w:rsidR="00D72BF6" w:rsidRPr="008717E3">
        <w:rPr>
          <w:rFonts w:asciiTheme="majorBidi" w:hAnsiTheme="majorBidi"/>
          <w:bCs/>
          <w:i w:val="0"/>
          <w:iCs w:val="0"/>
          <w:color w:val="000000" w:themeColor="text1"/>
          <w:sz w:val="24"/>
          <w:szCs w:val="24"/>
          <w:lang w:val="en-GB"/>
        </w:rPr>
        <w:t>(the “</w:t>
      </w:r>
      <w:r w:rsidR="00D72BF6" w:rsidRPr="008717E3">
        <w:rPr>
          <w:rFonts w:asciiTheme="majorBidi" w:hAnsiTheme="majorBidi"/>
          <w:b/>
          <w:i w:val="0"/>
          <w:iCs w:val="0"/>
          <w:color w:val="000000" w:themeColor="text1"/>
          <w:sz w:val="24"/>
          <w:szCs w:val="24"/>
          <w:lang w:val="en-GB"/>
        </w:rPr>
        <w:t>J-Net</w:t>
      </w:r>
      <w:r w:rsidR="00D72BF6" w:rsidRPr="008717E3">
        <w:rPr>
          <w:rFonts w:asciiTheme="majorBidi" w:hAnsiTheme="majorBidi"/>
          <w:bCs/>
          <w:i w:val="0"/>
          <w:iCs w:val="0"/>
          <w:color w:val="000000" w:themeColor="text1"/>
          <w:sz w:val="24"/>
          <w:szCs w:val="24"/>
          <w:lang w:val="en-GB"/>
        </w:rPr>
        <w:t>”)</w:t>
      </w:r>
      <w:r w:rsidR="00D72BF6">
        <w:rPr>
          <w:rFonts w:asciiTheme="majorBidi" w:hAnsiTheme="majorBidi"/>
          <w:bCs/>
          <w:i w:val="0"/>
          <w:iCs w:val="0"/>
          <w:color w:val="000000" w:themeColor="text1"/>
          <w:sz w:val="24"/>
          <w:szCs w:val="24"/>
          <w:lang w:val="en-GB"/>
        </w:rPr>
        <w:t xml:space="preserve">. </w:t>
      </w:r>
      <w:r w:rsidR="00D72BF6">
        <w:rPr>
          <w:rFonts w:asciiTheme="majorBidi" w:hAnsiTheme="majorBidi"/>
          <w:bCs/>
          <w:i w:val="0"/>
          <w:iCs w:val="0"/>
          <w:color w:val="000000" w:themeColor="text1"/>
          <w:sz w:val="24"/>
          <w:szCs w:val="24"/>
        </w:rPr>
        <w:t>A</w:t>
      </w:r>
      <w:r w:rsidR="003622B4">
        <w:rPr>
          <w:rFonts w:asciiTheme="majorBidi" w:hAnsiTheme="majorBidi"/>
          <w:bCs/>
          <w:i w:val="0"/>
          <w:iCs w:val="0"/>
          <w:color w:val="000000" w:themeColor="text1"/>
          <w:sz w:val="24"/>
          <w:szCs w:val="24"/>
        </w:rPr>
        <w:t xml:space="preserve">t a later stage, </w:t>
      </w:r>
      <w:r w:rsidR="00D72BF6">
        <w:rPr>
          <w:rFonts w:asciiTheme="majorBidi" w:hAnsiTheme="majorBidi"/>
          <w:bCs/>
          <w:i w:val="0"/>
          <w:iCs w:val="0"/>
          <w:color w:val="000000" w:themeColor="text1"/>
          <w:sz w:val="24"/>
          <w:szCs w:val="24"/>
        </w:rPr>
        <w:t xml:space="preserve">the J-Net may be expanded to include </w:t>
      </w:r>
      <w:r w:rsidR="003622B4">
        <w:rPr>
          <w:rFonts w:asciiTheme="majorBidi" w:hAnsiTheme="majorBidi"/>
          <w:bCs/>
          <w:i w:val="0"/>
          <w:iCs w:val="0"/>
          <w:color w:val="000000" w:themeColor="text1"/>
          <w:sz w:val="24"/>
          <w:szCs w:val="24"/>
          <w:lang w:val="en-GB"/>
        </w:rPr>
        <w:t xml:space="preserve">the </w:t>
      </w:r>
      <w:r w:rsidR="002C5C76" w:rsidRPr="001405FF">
        <w:rPr>
          <w:rFonts w:asciiTheme="majorBidi" w:hAnsiTheme="majorBidi"/>
          <w:bCs/>
          <w:i w:val="0"/>
          <w:iCs w:val="0"/>
          <w:color w:val="000000" w:themeColor="text1"/>
          <w:sz w:val="24"/>
          <w:szCs w:val="24"/>
          <w:lang w:val="en-GB"/>
        </w:rPr>
        <w:t>Blue Line</w:t>
      </w:r>
      <w:r w:rsidR="00F07193" w:rsidRPr="001405FF">
        <w:rPr>
          <w:rFonts w:asciiTheme="majorBidi" w:hAnsiTheme="majorBidi"/>
          <w:bCs/>
          <w:i w:val="0"/>
          <w:iCs w:val="0"/>
          <w:color w:val="000000" w:themeColor="text1"/>
          <w:sz w:val="24"/>
          <w:szCs w:val="24"/>
          <w:lang w:val="en-GB"/>
        </w:rPr>
        <w:t>.</w:t>
      </w:r>
      <w:r w:rsidR="00017578" w:rsidRPr="001405FF">
        <w:rPr>
          <w:rFonts w:asciiTheme="majorBidi" w:hAnsiTheme="majorBidi"/>
          <w:bCs/>
          <w:i w:val="0"/>
          <w:iCs w:val="0"/>
          <w:color w:val="000000" w:themeColor="text1"/>
          <w:sz w:val="24"/>
          <w:szCs w:val="24"/>
          <w:lang w:val="en-GB"/>
        </w:rPr>
        <w:t xml:space="preserve"> </w:t>
      </w:r>
    </w:p>
    <w:p w:rsidR="00265A91" w:rsidRPr="001405FF" w:rsidRDefault="00135E93" w:rsidP="0035501C">
      <w:pPr>
        <w:ind w:left="709"/>
        <w:jc w:val="both"/>
        <w:rPr>
          <w:i/>
          <w:iCs/>
        </w:rPr>
      </w:pPr>
      <w:r>
        <w:rPr>
          <w:rFonts w:asciiTheme="majorBidi" w:eastAsiaTheme="majorEastAsia" w:hAnsiTheme="majorBidi" w:cstheme="majorBidi"/>
          <w:bCs/>
          <w:color w:val="000000" w:themeColor="text1"/>
          <w:sz w:val="24"/>
          <w:szCs w:val="24"/>
          <w:lang w:val="en-GB"/>
        </w:rPr>
        <w:t xml:space="preserve">In formulating </w:t>
      </w:r>
      <w:r w:rsidR="00182D69">
        <w:rPr>
          <w:rFonts w:asciiTheme="majorBidi" w:eastAsiaTheme="majorEastAsia" w:hAnsiTheme="majorBidi" w:cstheme="majorBidi"/>
          <w:bCs/>
          <w:color w:val="000000" w:themeColor="text1"/>
          <w:sz w:val="24"/>
          <w:szCs w:val="24"/>
          <w:lang w:val="en-GB"/>
        </w:rPr>
        <w:t xml:space="preserve">its </w:t>
      </w:r>
      <w:r w:rsidR="00756591" w:rsidRPr="001405FF">
        <w:rPr>
          <w:rFonts w:asciiTheme="majorBidi" w:eastAsiaTheme="majorEastAsia" w:hAnsiTheme="majorBidi" w:cstheme="majorBidi"/>
          <w:bCs/>
          <w:color w:val="000000" w:themeColor="text1"/>
          <w:sz w:val="24"/>
          <w:szCs w:val="24"/>
          <w:lang w:val="en-GB"/>
        </w:rPr>
        <w:t xml:space="preserve">policy with respect to the </w:t>
      </w:r>
      <w:r w:rsidR="0036102E" w:rsidRPr="001405FF">
        <w:rPr>
          <w:rFonts w:asciiTheme="majorBidi" w:eastAsiaTheme="majorEastAsia" w:hAnsiTheme="majorBidi" w:cstheme="majorBidi"/>
          <w:bCs/>
          <w:color w:val="000000" w:themeColor="text1"/>
          <w:sz w:val="24"/>
          <w:szCs w:val="24"/>
          <w:lang w:val="en-GB"/>
        </w:rPr>
        <w:t>public transport</w:t>
      </w:r>
      <w:r w:rsidR="00756591" w:rsidRPr="001405FF">
        <w:rPr>
          <w:rFonts w:asciiTheme="majorBidi" w:eastAsiaTheme="majorEastAsia" w:hAnsiTheme="majorBidi" w:cstheme="majorBidi"/>
          <w:bCs/>
          <w:color w:val="000000" w:themeColor="text1"/>
          <w:sz w:val="24"/>
          <w:szCs w:val="24"/>
          <w:lang w:val="en-GB"/>
        </w:rPr>
        <w:t>ation</w:t>
      </w:r>
      <w:r w:rsidR="0036102E" w:rsidRPr="001405FF">
        <w:rPr>
          <w:rFonts w:asciiTheme="majorBidi" w:eastAsiaTheme="majorEastAsia" w:hAnsiTheme="majorBidi" w:cstheme="majorBidi"/>
          <w:bCs/>
          <w:color w:val="000000" w:themeColor="text1"/>
          <w:sz w:val="24"/>
          <w:szCs w:val="24"/>
          <w:lang w:val="en-GB"/>
        </w:rPr>
        <w:t xml:space="preserve"> </w:t>
      </w:r>
      <w:r w:rsidR="00756591" w:rsidRPr="001405FF">
        <w:rPr>
          <w:rFonts w:asciiTheme="majorBidi" w:eastAsiaTheme="majorEastAsia" w:hAnsiTheme="majorBidi" w:cstheme="majorBidi"/>
          <w:bCs/>
          <w:color w:val="000000" w:themeColor="text1"/>
          <w:sz w:val="24"/>
          <w:szCs w:val="24"/>
          <w:lang w:val="en-GB"/>
        </w:rPr>
        <w:t>in</w:t>
      </w:r>
      <w:r w:rsidR="0036102E" w:rsidRPr="001405FF">
        <w:rPr>
          <w:rFonts w:asciiTheme="majorBidi" w:eastAsiaTheme="majorEastAsia" w:hAnsiTheme="majorBidi" w:cstheme="majorBidi"/>
          <w:bCs/>
          <w:color w:val="000000" w:themeColor="text1"/>
          <w:sz w:val="24"/>
          <w:szCs w:val="24"/>
          <w:lang w:val="en-GB"/>
        </w:rPr>
        <w:t xml:space="preserve"> Jerusalem, </w:t>
      </w:r>
      <w:r w:rsidR="00850DC2">
        <w:rPr>
          <w:rFonts w:asciiTheme="majorBidi" w:eastAsiaTheme="majorEastAsia" w:hAnsiTheme="majorBidi" w:cstheme="majorBidi"/>
          <w:bCs/>
          <w:color w:val="000000" w:themeColor="text1"/>
          <w:sz w:val="24"/>
          <w:szCs w:val="24"/>
          <w:lang w:val="en-GB"/>
        </w:rPr>
        <w:t xml:space="preserve">and subject to the exercising of the </w:t>
      </w:r>
      <w:r w:rsidR="00850DC2">
        <w:rPr>
          <w:rFonts w:asciiTheme="majorBidi" w:eastAsia="Calibri" w:hAnsiTheme="majorBidi" w:cstheme="majorBidi"/>
          <w:sz w:val="24"/>
          <w:szCs w:val="24"/>
          <w:lang w:val="en-GB" w:eastAsia="en-GB"/>
        </w:rPr>
        <w:t>"</w:t>
      </w:r>
      <w:r w:rsidR="00850DC2" w:rsidRPr="009E1AC2">
        <w:rPr>
          <w:rFonts w:asciiTheme="majorBidi" w:eastAsia="Calibri" w:hAnsiTheme="majorBidi" w:cstheme="majorBidi"/>
          <w:sz w:val="24"/>
          <w:szCs w:val="24"/>
          <w:lang w:val="en-GB" w:eastAsia="en-GB"/>
        </w:rPr>
        <w:t>buy</w:t>
      </w:r>
      <w:r w:rsidR="00850DC2">
        <w:rPr>
          <w:rFonts w:asciiTheme="majorBidi" w:eastAsia="Calibri" w:hAnsiTheme="majorBidi" w:cstheme="majorBidi"/>
          <w:sz w:val="24"/>
          <w:szCs w:val="24"/>
          <w:lang w:val="en-GB" w:eastAsia="en-GB"/>
        </w:rPr>
        <w:t>-</w:t>
      </w:r>
      <w:r w:rsidR="00850DC2" w:rsidRPr="009E1AC2">
        <w:rPr>
          <w:rFonts w:asciiTheme="majorBidi" w:eastAsia="Calibri" w:hAnsiTheme="majorBidi" w:cstheme="majorBidi"/>
          <w:sz w:val="24"/>
          <w:szCs w:val="24"/>
          <w:lang w:val="en-GB" w:eastAsia="en-GB"/>
        </w:rPr>
        <w:t>back</w:t>
      </w:r>
      <w:r w:rsidR="00850DC2">
        <w:rPr>
          <w:rFonts w:asciiTheme="majorBidi" w:eastAsia="Calibri" w:hAnsiTheme="majorBidi" w:cstheme="majorBidi"/>
          <w:sz w:val="24"/>
          <w:szCs w:val="24"/>
          <w:lang w:val="en-GB" w:eastAsia="en-GB"/>
        </w:rPr>
        <w:t>" of t</w:t>
      </w:r>
      <w:r w:rsidR="0035501C">
        <w:rPr>
          <w:rFonts w:asciiTheme="majorBidi" w:eastAsia="Calibri" w:hAnsiTheme="majorBidi" w:cstheme="majorBidi"/>
          <w:sz w:val="24"/>
          <w:szCs w:val="24"/>
          <w:lang w:val="en-GB" w:eastAsia="en-GB"/>
        </w:rPr>
        <w:t>he Red Line, as described below</w:t>
      </w:r>
      <w:r w:rsidR="00850DC2">
        <w:rPr>
          <w:rFonts w:asciiTheme="majorBidi" w:eastAsia="Calibri" w:hAnsiTheme="majorBidi" w:cstheme="majorBidi"/>
          <w:sz w:val="24"/>
          <w:szCs w:val="24"/>
          <w:lang w:val="en-GB" w:eastAsia="en-GB"/>
        </w:rPr>
        <w:t>,</w:t>
      </w:r>
      <w:r w:rsidR="00850DC2">
        <w:rPr>
          <w:rFonts w:asciiTheme="majorBidi" w:eastAsiaTheme="majorEastAsia" w:hAnsiTheme="majorBidi" w:cstheme="majorBidi"/>
          <w:bCs/>
          <w:color w:val="000000" w:themeColor="text1"/>
          <w:sz w:val="24"/>
          <w:szCs w:val="24"/>
          <w:lang w:val="en-GB"/>
        </w:rPr>
        <w:t xml:space="preserve"> </w:t>
      </w:r>
      <w:r w:rsidR="00212BF5" w:rsidRPr="001405FF">
        <w:rPr>
          <w:rFonts w:asciiTheme="majorBidi" w:eastAsiaTheme="majorEastAsia" w:hAnsiTheme="majorBidi" w:cstheme="majorBidi"/>
          <w:bCs/>
          <w:color w:val="000000" w:themeColor="text1"/>
          <w:sz w:val="24"/>
          <w:szCs w:val="24"/>
          <w:lang w:val="en-GB"/>
        </w:rPr>
        <w:t xml:space="preserve">the </w:t>
      </w:r>
      <w:proofErr w:type="spellStart"/>
      <w:r w:rsidR="0036102E" w:rsidRPr="001405FF">
        <w:rPr>
          <w:rFonts w:asciiTheme="majorBidi" w:eastAsiaTheme="majorEastAsia" w:hAnsiTheme="majorBidi" w:cstheme="majorBidi"/>
          <w:bCs/>
          <w:color w:val="000000" w:themeColor="text1"/>
          <w:sz w:val="24"/>
          <w:szCs w:val="24"/>
          <w:lang w:val="en-GB"/>
        </w:rPr>
        <w:t>GoI</w:t>
      </w:r>
      <w:proofErr w:type="spellEnd"/>
      <w:r w:rsidR="0036102E" w:rsidRPr="001405FF">
        <w:rPr>
          <w:rFonts w:asciiTheme="majorBidi" w:eastAsiaTheme="majorEastAsia" w:hAnsiTheme="majorBidi" w:cstheme="majorBidi"/>
          <w:bCs/>
          <w:color w:val="000000" w:themeColor="text1"/>
          <w:sz w:val="24"/>
          <w:szCs w:val="24"/>
          <w:lang w:val="en-GB"/>
        </w:rPr>
        <w:t xml:space="preserve"> intends </w:t>
      </w:r>
      <w:r w:rsidR="00212BF5" w:rsidRPr="001405FF">
        <w:rPr>
          <w:rFonts w:asciiTheme="majorBidi" w:eastAsiaTheme="majorEastAsia" w:hAnsiTheme="majorBidi" w:cstheme="majorBidi"/>
          <w:bCs/>
          <w:color w:val="000000" w:themeColor="text1"/>
          <w:sz w:val="24"/>
          <w:szCs w:val="24"/>
          <w:lang w:val="en-GB"/>
        </w:rPr>
        <w:t xml:space="preserve">that </w:t>
      </w:r>
      <w:r w:rsidR="003B769D" w:rsidRPr="001405FF">
        <w:rPr>
          <w:rFonts w:asciiTheme="majorBidi" w:eastAsiaTheme="majorEastAsia" w:hAnsiTheme="majorBidi" w:cstheme="majorBidi"/>
          <w:bCs/>
          <w:color w:val="000000" w:themeColor="text1"/>
          <w:sz w:val="24"/>
          <w:szCs w:val="24"/>
          <w:lang w:val="en-GB"/>
        </w:rPr>
        <w:t xml:space="preserve">the J-Net </w:t>
      </w:r>
      <w:r w:rsidR="00212BF5" w:rsidRPr="001405FF">
        <w:rPr>
          <w:rFonts w:asciiTheme="majorBidi" w:eastAsiaTheme="majorEastAsia" w:hAnsiTheme="majorBidi" w:cstheme="majorBidi"/>
          <w:bCs/>
          <w:color w:val="000000" w:themeColor="text1"/>
          <w:sz w:val="24"/>
          <w:szCs w:val="24"/>
          <w:lang w:val="en-GB"/>
        </w:rPr>
        <w:t xml:space="preserve">will be operated </w:t>
      </w:r>
      <w:r w:rsidR="003B769D" w:rsidRPr="001405FF">
        <w:rPr>
          <w:rFonts w:asciiTheme="majorBidi" w:eastAsiaTheme="majorEastAsia" w:hAnsiTheme="majorBidi" w:cstheme="majorBidi"/>
          <w:bCs/>
          <w:color w:val="000000" w:themeColor="text1"/>
          <w:sz w:val="24"/>
          <w:szCs w:val="24"/>
          <w:lang w:val="en-GB"/>
        </w:rPr>
        <w:t>by a single operator</w:t>
      </w:r>
      <w:r w:rsidR="003B769D" w:rsidRPr="001405FF">
        <w:rPr>
          <w:rFonts w:asciiTheme="majorBidi" w:eastAsiaTheme="majorEastAsia" w:hAnsiTheme="majorBidi" w:cstheme="majorBidi"/>
          <w:bCs/>
          <w:color w:val="000000" w:themeColor="text1"/>
          <w:sz w:val="24"/>
          <w:szCs w:val="24"/>
        </w:rPr>
        <w:t>.</w:t>
      </w:r>
    </w:p>
    <w:p w:rsidR="003422D5" w:rsidRPr="00F07193" w:rsidRDefault="000E533F" w:rsidP="00774EF8">
      <w:pPr>
        <w:widowControl w:val="0"/>
        <w:numPr>
          <w:ilvl w:val="0"/>
          <w:numId w:val="6"/>
        </w:numPr>
        <w:spacing w:after="240" w:line="240" w:lineRule="auto"/>
        <w:ind w:hanging="359"/>
        <w:jc w:val="both"/>
        <w:rPr>
          <w:rFonts w:asciiTheme="majorBidi" w:eastAsia="Calibri" w:hAnsiTheme="majorBidi" w:cstheme="majorBidi"/>
          <w:b/>
          <w:sz w:val="24"/>
          <w:szCs w:val="24"/>
          <w:u w:val="single"/>
          <w:lang w:val="en-GB" w:eastAsia="en-GB"/>
        </w:rPr>
      </w:pPr>
      <w:r w:rsidRPr="00391A55">
        <w:rPr>
          <w:rFonts w:asciiTheme="majorBidi" w:eastAsia="Calibri" w:hAnsiTheme="majorBidi" w:cstheme="majorBidi"/>
          <w:b/>
          <w:sz w:val="24"/>
          <w:szCs w:val="24"/>
          <w:u w:val="single"/>
          <w:lang w:val="en-GB" w:eastAsia="en-GB"/>
        </w:rPr>
        <w:t>The Red Line</w:t>
      </w:r>
      <w:r w:rsidRPr="00391A55">
        <w:rPr>
          <w:rFonts w:asciiTheme="majorBidi" w:eastAsia="Calibri" w:hAnsiTheme="majorBidi" w:cstheme="majorBidi"/>
          <w:b/>
          <w:sz w:val="24"/>
          <w:szCs w:val="24"/>
          <w:lang w:val="en-GB" w:eastAsia="en-GB"/>
        </w:rPr>
        <w:t xml:space="preserve"> </w:t>
      </w:r>
      <w:r w:rsidR="003422D5" w:rsidRPr="00391A55">
        <w:rPr>
          <w:rFonts w:asciiTheme="majorBidi" w:eastAsia="Calibri" w:hAnsiTheme="majorBidi" w:cstheme="majorBidi"/>
          <w:b/>
          <w:sz w:val="24"/>
          <w:szCs w:val="24"/>
          <w:lang w:val="en-GB" w:eastAsia="en-GB"/>
        </w:rPr>
        <w:t>–</w:t>
      </w:r>
      <w:r w:rsidR="007A7201" w:rsidRPr="00391A55">
        <w:rPr>
          <w:rFonts w:asciiTheme="majorBidi" w:hAnsiTheme="majorBidi" w:cstheme="majorBidi"/>
          <w:bCs/>
          <w:sz w:val="24"/>
          <w:szCs w:val="24"/>
          <w:lang w:val="en-GB"/>
        </w:rPr>
        <w:t>T</w:t>
      </w:r>
      <w:r w:rsidR="003422D5" w:rsidRPr="00391A55">
        <w:rPr>
          <w:rFonts w:asciiTheme="majorBidi" w:hAnsiTheme="majorBidi" w:cstheme="majorBidi"/>
          <w:bCs/>
          <w:sz w:val="24"/>
          <w:szCs w:val="24"/>
          <w:lang w:val="en-GB"/>
        </w:rPr>
        <w:t xml:space="preserve">he </w:t>
      </w:r>
      <w:r w:rsidR="003422D5" w:rsidRPr="00391A55">
        <w:rPr>
          <w:rFonts w:asciiTheme="majorBidi" w:eastAsia="Calibri" w:hAnsiTheme="majorBidi" w:cstheme="majorBidi"/>
          <w:bCs/>
          <w:sz w:val="24"/>
          <w:szCs w:val="24"/>
          <w:lang w:val="en-GB" w:eastAsia="en-GB"/>
        </w:rPr>
        <w:t xml:space="preserve">Red </w:t>
      </w:r>
      <w:r w:rsidR="00A67020" w:rsidRPr="00391A55">
        <w:rPr>
          <w:rFonts w:asciiTheme="majorBidi" w:eastAsia="Calibri" w:hAnsiTheme="majorBidi" w:cstheme="majorBidi"/>
          <w:bCs/>
          <w:sz w:val="24"/>
          <w:szCs w:val="24"/>
          <w:lang w:val="en-GB" w:eastAsia="en-GB"/>
        </w:rPr>
        <w:t>Line</w:t>
      </w:r>
      <w:r w:rsidR="003422D5" w:rsidRPr="00391A55">
        <w:rPr>
          <w:rFonts w:asciiTheme="majorBidi" w:eastAsia="Calibri" w:hAnsiTheme="majorBidi" w:cstheme="majorBidi"/>
          <w:bCs/>
          <w:sz w:val="24"/>
          <w:szCs w:val="24"/>
          <w:lang w:val="en-GB" w:eastAsia="en-GB"/>
        </w:rPr>
        <w:t xml:space="preserve"> is an LRT </w:t>
      </w:r>
      <w:r w:rsidR="002C5C76" w:rsidRPr="00391A55">
        <w:rPr>
          <w:rFonts w:asciiTheme="majorBidi" w:eastAsia="Calibri" w:hAnsiTheme="majorBidi" w:cstheme="majorBidi"/>
          <w:bCs/>
          <w:sz w:val="24"/>
          <w:szCs w:val="24"/>
          <w:lang w:val="en-GB" w:eastAsia="en-GB"/>
        </w:rPr>
        <w:t>r</w:t>
      </w:r>
      <w:r w:rsidR="003422D5" w:rsidRPr="00391A55">
        <w:rPr>
          <w:rFonts w:asciiTheme="majorBidi" w:eastAsia="Calibri" w:hAnsiTheme="majorBidi" w:cstheme="majorBidi"/>
          <w:bCs/>
          <w:sz w:val="24"/>
          <w:szCs w:val="24"/>
          <w:lang w:val="en-GB" w:eastAsia="en-GB"/>
        </w:rPr>
        <w:t xml:space="preserve">oute which </w:t>
      </w:r>
      <w:r w:rsidR="007A7201" w:rsidRPr="00391A55">
        <w:rPr>
          <w:rFonts w:asciiTheme="majorBidi" w:eastAsia="Calibri" w:hAnsiTheme="majorBidi" w:cstheme="majorBidi"/>
          <w:bCs/>
          <w:sz w:val="24"/>
          <w:szCs w:val="24"/>
          <w:lang w:val="en-GB" w:eastAsia="en-GB"/>
        </w:rPr>
        <w:t>connects</w:t>
      </w:r>
      <w:r w:rsidR="003422D5" w:rsidRPr="00391A55">
        <w:rPr>
          <w:rFonts w:asciiTheme="majorBidi" w:eastAsia="Calibri" w:hAnsiTheme="majorBidi" w:cstheme="majorBidi"/>
          <w:bCs/>
          <w:sz w:val="24"/>
          <w:szCs w:val="24"/>
          <w:lang w:val="en-GB" w:eastAsia="en-GB"/>
        </w:rPr>
        <w:t xml:space="preserve"> Mount Herzl, the Jerusalem City Centre and </w:t>
      </w:r>
      <w:proofErr w:type="spellStart"/>
      <w:r w:rsidR="003422D5" w:rsidRPr="00391A55">
        <w:rPr>
          <w:rFonts w:asciiTheme="majorBidi" w:eastAsia="Calibri" w:hAnsiTheme="majorBidi" w:cstheme="majorBidi"/>
          <w:bCs/>
          <w:sz w:val="24"/>
          <w:szCs w:val="24"/>
          <w:lang w:val="en-GB" w:eastAsia="en-GB"/>
        </w:rPr>
        <w:t>Pisgat</w:t>
      </w:r>
      <w:proofErr w:type="spellEnd"/>
      <w:r w:rsidR="003422D5" w:rsidRPr="00391A55">
        <w:rPr>
          <w:rFonts w:asciiTheme="majorBidi" w:eastAsia="Calibri" w:hAnsiTheme="majorBidi" w:cstheme="majorBidi"/>
          <w:bCs/>
          <w:sz w:val="24"/>
          <w:szCs w:val="24"/>
          <w:lang w:val="en-GB" w:eastAsia="en-GB"/>
        </w:rPr>
        <w:t xml:space="preserve"> </w:t>
      </w:r>
      <w:proofErr w:type="spellStart"/>
      <w:r w:rsidR="003422D5" w:rsidRPr="00391A55">
        <w:rPr>
          <w:rFonts w:asciiTheme="majorBidi" w:eastAsia="Calibri" w:hAnsiTheme="majorBidi" w:cstheme="majorBidi"/>
          <w:bCs/>
          <w:sz w:val="24"/>
          <w:szCs w:val="24"/>
          <w:lang w:val="en-GB" w:eastAsia="en-GB"/>
        </w:rPr>
        <w:t>Ze'ev</w:t>
      </w:r>
      <w:proofErr w:type="spellEnd"/>
      <w:r w:rsidR="007A7201" w:rsidRPr="00391A55">
        <w:rPr>
          <w:rFonts w:asciiTheme="majorBidi" w:eastAsia="Calibri" w:hAnsiTheme="majorBidi" w:cstheme="majorBidi"/>
          <w:bCs/>
          <w:sz w:val="24"/>
          <w:szCs w:val="24"/>
          <w:lang w:val="en-GB" w:eastAsia="en-GB"/>
        </w:rPr>
        <w:t xml:space="preserve">. Pursuant to a tender process </w:t>
      </w:r>
      <w:r w:rsidR="007A7201" w:rsidRPr="00391A55">
        <w:rPr>
          <w:rFonts w:asciiTheme="majorBidi" w:hAnsiTheme="majorBidi" w:cstheme="majorBidi"/>
          <w:bCs/>
          <w:sz w:val="24"/>
          <w:szCs w:val="24"/>
          <w:lang w:val="en-GB"/>
        </w:rPr>
        <w:t>for the design, financing</w:t>
      </w:r>
      <w:r w:rsidR="007A7201" w:rsidRPr="00F07193">
        <w:rPr>
          <w:rFonts w:asciiTheme="majorBidi" w:hAnsiTheme="majorBidi" w:cstheme="majorBidi"/>
          <w:bCs/>
          <w:sz w:val="24"/>
          <w:szCs w:val="24"/>
          <w:lang w:val="en-GB"/>
        </w:rPr>
        <w:t xml:space="preserve">, construction, operation and maintenance of </w:t>
      </w:r>
      <w:r w:rsidR="007A7201">
        <w:rPr>
          <w:rFonts w:asciiTheme="majorBidi" w:hAnsiTheme="majorBidi" w:cstheme="majorBidi"/>
          <w:bCs/>
          <w:sz w:val="24"/>
          <w:szCs w:val="24"/>
          <w:lang w:val="en-GB"/>
        </w:rPr>
        <w:t xml:space="preserve">the Red Line, </w:t>
      </w:r>
      <w:r w:rsidR="002C5C76" w:rsidRPr="00F07193">
        <w:rPr>
          <w:rFonts w:asciiTheme="majorBidi" w:hAnsiTheme="majorBidi" w:cstheme="majorBidi"/>
          <w:bCs/>
          <w:sz w:val="24"/>
          <w:szCs w:val="24"/>
          <w:lang w:val="en-GB"/>
        </w:rPr>
        <w:t xml:space="preserve">in </w:t>
      </w:r>
      <w:r w:rsidR="003F0054" w:rsidRPr="00BF16E4">
        <w:rPr>
          <w:rFonts w:asciiTheme="majorBidi" w:hAnsiTheme="majorBidi" w:cstheme="majorBidi"/>
          <w:bCs/>
          <w:sz w:val="24"/>
          <w:szCs w:val="24"/>
          <w:lang w:val="en-GB"/>
        </w:rPr>
        <w:t>2002</w:t>
      </w:r>
      <w:r w:rsidR="00A929E4" w:rsidRPr="00BF16E4">
        <w:rPr>
          <w:rFonts w:asciiTheme="majorBidi" w:hAnsiTheme="majorBidi" w:cstheme="majorBidi"/>
          <w:bCs/>
          <w:sz w:val="24"/>
          <w:szCs w:val="24"/>
          <w:lang w:val="en-GB"/>
        </w:rPr>
        <w:t xml:space="preserve"> </w:t>
      </w:r>
      <w:r w:rsidR="000E74CC" w:rsidRPr="00F07193">
        <w:rPr>
          <w:rFonts w:asciiTheme="majorBidi" w:hAnsiTheme="majorBidi" w:cstheme="majorBidi"/>
          <w:bCs/>
          <w:sz w:val="24"/>
          <w:szCs w:val="24"/>
          <w:lang w:val="en-GB"/>
        </w:rPr>
        <w:t xml:space="preserve">the </w:t>
      </w:r>
      <w:r w:rsidR="007A7201" w:rsidRPr="00F07193">
        <w:rPr>
          <w:rFonts w:asciiTheme="majorBidi" w:hAnsiTheme="majorBidi" w:cstheme="majorBidi"/>
          <w:bCs/>
          <w:sz w:val="24"/>
          <w:szCs w:val="24"/>
          <w:lang w:val="en-GB"/>
        </w:rPr>
        <w:t>G</w:t>
      </w:r>
      <w:r w:rsidR="002D70CB" w:rsidRPr="00F07193">
        <w:rPr>
          <w:rFonts w:asciiTheme="majorBidi" w:hAnsiTheme="majorBidi" w:cstheme="majorBidi"/>
          <w:bCs/>
          <w:sz w:val="24"/>
          <w:szCs w:val="24"/>
          <w:lang w:val="en-GB"/>
        </w:rPr>
        <w:t>O</w:t>
      </w:r>
      <w:r w:rsidR="007A7201">
        <w:rPr>
          <w:rFonts w:asciiTheme="majorBidi" w:hAnsiTheme="majorBidi" w:cstheme="majorBidi"/>
          <w:bCs/>
          <w:sz w:val="24"/>
          <w:szCs w:val="24"/>
          <w:lang w:val="en-GB"/>
        </w:rPr>
        <w:t>I</w:t>
      </w:r>
      <w:r w:rsidR="007A7201" w:rsidRPr="00F07193">
        <w:rPr>
          <w:rFonts w:asciiTheme="majorBidi" w:hAnsiTheme="majorBidi" w:cstheme="majorBidi"/>
          <w:bCs/>
          <w:sz w:val="24"/>
          <w:szCs w:val="24"/>
          <w:lang w:val="en-GB"/>
        </w:rPr>
        <w:t xml:space="preserve"> </w:t>
      </w:r>
      <w:r w:rsidR="000E74CC" w:rsidRPr="00F07193">
        <w:rPr>
          <w:rFonts w:asciiTheme="majorBidi" w:hAnsiTheme="majorBidi" w:cstheme="majorBidi"/>
          <w:bCs/>
          <w:sz w:val="24"/>
          <w:szCs w:val="24"/>
          <w:lang w:val="en-GB"/>
        </w:rPr>
        <w:t xml:space="preserve">entered into </w:t>
      </w:r>
      <w:r w:rsidR="003422D5" w:rsidRPr="00F07193">
        <w:rPr>
          <w:rFonts w:asciiTheme="majorBidi" w:hAnsiTheme="majorBidi" w:cstheme="majorBidi"/>
          <w:bCs/>
          <w:sz w:val="24"/>
          <w:szCs w:val="24"/>
          <w:lang w:val="en-GB"/>
        </w:rPr>
        <w:t xml:space="preserve">a BOT </w:t>
      </w:r>
      <w:r w:rsidR="003422D5" w:rsidRPr="00F07193">
        <w:rPr>
          <w:rFonts w:asciiTheme="majorBidi" w:hAnsiTheme="majorBidi" w:cstheme="majorBidi"/>
          <w:bCs/>
          <w:sz w:val="24"/>
          <w:szCs w:val="24"/>
        </w:rPr>
        <w:t>agreement</w:t>
      </w:r>
      <w:r w:rsidR="003422D5" w:rsidRPr="00F07193" w:rsidDel="003422D5">
        <w:rPr>
          <w:rFonts w:asciiTheme="majorBidi" w:hAnsiTheme="majorBidi" w:cstheme="majorBidi"/>
          <w:bCs/>
          <w:sz w:val="24"/>
          <w:szCs w:val="24"/>
          <w:lang w:val="en-GB"/>
        </w:rPr>
        <w:t xml:space="preserve"> </w:t>
      </w:r>
      <w:r w:rsidR="000E74CC" w:rsidRPr="00F07193">
        <w:rPr>
          <w:rFonts w:asciiTheme="majorBidi" w:hAnsiTheme="majorBidi" w:cstheme="majorBidi"/>
          <w:bCs/>
          <w:sz w:val="24"/>
          <w:szCs w:val="24"/>
          <w:lang w:val="en-GB"/>
        </w:rPr>
        <w:t xml:space="preserve">with </w:t>
      </w:r>
      <w:proofErr w:type="spellStart"/>
      <w:r w:rsidR="000E74CC" w:rsidRPr="00F07193">
        <w:rPr>
          <w:rFonts w:asciiTheme="majorBidi" w:hAnsiTheme="majorBidi" w:cstheme="majorBidi"/>
          <w:bCs/>
          <w:sz w:val="24"/>
          <w:szCs w:val="24"/>
          <w:lang w:val="en-GB"/>
        </w:rPr>
        <w:t>Citypass</w:t>
      </w:r>
      <w:proofErr w:type="spellEnd"/>
      <w:r w:rsidR="000E74CC" w:rsidRPr="00F07193">
        <w:rPr>
          <w:rFonts w:asciiTheme="majorBidi" w:hAnsiTheme="majorBidi" w:cstheme="majorBidi"/>
          <w:bCs/>
          <w:sz w:val="24"/>
          <w:szCs w:val="24"/>
          <w:lang w:val="en-GB"/>
        </w:rPr>
        <w:t xml:space="preserve"> </w:t>
      </w:r>
      <w:r w:rsidR="003422D5" w:rsidRPr="00F07193">
        <w:rPr>
          <w:rFonts w:asciiTheme="majorBidi" w:hAnsiTheme="majorBidi" w:cstheme="majorBidi"/>
          <w:bCs/>
          <w:sz w:val="24"/>
          <w:szCs w:val="24"/>
          <w:lang w:val="en-GB"/>
        </w:rPr>
        <w:t>Ltd.</w:t>
      </w:r>
      <w:r w:rsidR="002C5C76" w:rsidRPr="00F07193">
        <w:rPr>
          <w:rFonts w:asciiTheme="majorBidi" w:eastAsia="Calibri" w:hAnsiTheme="majorBidi" w:cstheme="majorBidi"/>
          <w:sz w:val="24"/>
          <w:szCs w:val="24"/>
          <w:lang w:val="en-GB" w:eastAsia="en-GB"/>
        </w:rPr>
        <w:t xml:space="preserve"> The Red Line has been </w:t>
      </w:r>
      <w:r w:rsidR="00D72BF6">
        <w:rPr>
          <w:rFonts w:asciiTheme="majorBidi" w:eastAsia="Calibri" w:hAnsiTheme="majorBidi" w:cstheme="majorBidi"/>
          <w:sz w:val="24"/>
          <w:szCs w:val="24"/>
          <w:lang w:val="en-GB" w:eastAsia="en-GB"/>
        </w:rPr>
        <w:t>used by the public</w:t>
      </w:r>
      <w:r w:rsidR="002C5C76" w:rsidRPr="00F07193">
        <w:rPr>
          <w:rFonts w:asciiTheme="majorBidi" w:eastAsia="Calibri" w:hAnsiTheme="majorBidi" w:cstheme="majorBidi"/>
          <w:sz w:val="24"/>
          <w:szCs w:val="24"/>
          <w:lang w:val="en-GB" w:eastAsia="en-GB"/>
        </w:rPr>
        <w:t xml:space="preserve"> since August 2011</w:t>
      </w:r>
      <w:r w:rsidR="00A4005B" w:rsidRPr="00170B83">
        <w:rPr>
          <w:rFonts w:asciiTheme="majorBidi" w:eastAsia="Calibri" w:hAnsiTheme="majorBidi" w:cstheme="majorBidi"/>
          <w:bCs/>
          <w:sz w:val="24"/>
          <w:szCs w:val="24"/>
          <w:lang w:val="en-GB" w:eastAsia="en-GB"/>
        </w:rPr>
        <w:t>.</w:t>
      </w:r>
    </w:p>
    <w:p w:rsidR="000E533F" w:rsidRDefault="000E533F">
      <w:pPr>
        <w:widowControl w:val="0"/>
        <w:spacing w:after="240" w:line="240" w:lineRule="auto"/>
        <w:ind w:left="1068"/>
        <w:jc w:val="both"/>
        <w:rPr>
          <w:rFonts w:asciiTheme="majorBidi" w:eastAsia="Calibri" w:hAnsiTheme="majorBidi" w:cstheme="majorBidi"/>
          <w:bCs/>
          <w:sz w:val="24"/>
          <w:szCs w:val="24"/>
          <w:lang w:val="en-GB" w:eastAsia="en-GB"/>
        </w:rPr>
      </w:pPr>
      <w:r w:rsidRPr="00F07193">
        <w:rPr>
          <w:rFonts w:asciiTheme="majorBidi" w:eastAsia="Calibri" w:hAnsiTheme="majorBidi" w:cstheme="majorBidi"/>
          <w:bCs/>
          <w:sz w:val="24"/>
          <w:szCs w:val="24"/>
          <w:lang w:val="en-GB" w:eastAsia="en-GB"/>
        </w:rPr>
        <w:t xml:space="preserve">The Red Line </w:t>
      </w:r>
      <w:r w:rsidR="003422D5" w:rsidRPr="00F07193">
        <w:rPr>
          <w:rFonts w:asciiTheme="majorBidi" w:eastAsia="Calibri" w:hAnsiTheme="majorBidi" w:cstheme="majorBidi"/>
          <w:bCs/>
          <w:sz w:val="24"/>
          <w:szCs w:val="24"/>
          <w:lang w:val="en-GB" w:eastAsia="en-GB"/>
        </w:rPr>
        <w:t xml:space="preserve">is </w:t>
      </w:r>
      <w:r w:rsidRPr="00F07193">
        <w:rPr>
          <w:rFonts w:asciiTheme="majorBidi" w:eastAsia="Calibri" w:hAnsiTheme="majorBidi" w:cstheme="majorBidi"/>
          <w:bCs/>
          <w:sz w:val="24"/>
          <w:szCs w:val="24"/>
          <w:lang w:val="en-GB" w:eastAsia="en-GB"/>
        </w:rPr>
        <w:t>comprise</w:t>
      </w:r>
      <w:r w:rsidR="003422D5" w:rsidRPr="00F07193">
        <w:rPr>
          <w:rFonts w:asciiTheme="majorBidi" w:eastAsia="Calibri" w:hAnsiTheme="majorBidi" w:cstheme="majorBidi"/>
          <w:bCs/>
          <w:sz w:val="24"/>
          <w:szCs w:val="24"/>
          <w:lang w:val="en-GB" w:eastAsia="en-GB"/>
        </w:rPr>
        <w:t xml:space="preserve">d </w:t>
      </w:r>
      <w:r w:rsidR="004F25AE" w:rsidRPr="00F07193">
        <w:rPr>
          <w:rFonts w:asciiTheme="majorBidi" w:eastAsia="Calibri" w:hAnsiTheme="majorBidi" w:cstheme="majorBidi"/>
          <w:bCs/>
          <w:sz w:val="24"/>
          <w:szCs w:val="24"/>
          <w:lang w:val="en-GB" w:eastAsia="en-GB"/>
        </w:rPr>
        <w:t>of</w:t>
      </w:r>
      <w:r w:rsidRPr="00F07193">
        <w:rPr>
          <w:rFonts w:asciiTheme="majorBidi" w:eastAsia="Calibri" w:hAnsiTheme="majorBidi" w:cstheme="majorBidi"/>
          <w:bCs/>
          <w:sz w:val="24"/>
          <w:szCs w:val="24"/>
          <w:lang w:val="en-GB" w:eastAsia="en-GB"/>
        </w:rPr>
        <w:t xml:space="preserve"> </w:t>
      </w:r>
      <w:r w:rsidR="006E3539" w:rsidRPr="00BB0113">
        <w:rPr>
          <w:rFonts w:asciiTheme="majorBidi" w:eastAsia="Calibri" w:hAnsiTheme="majorBidi" w:cstheme="majorBidi"/>
          <w:bCs/>
          <w:sz w:val="24"/>
          <w:szCs w:val="24"/>
          <w:lang w:val="en-GB" w:eastAsia="en-GB"/>
        </w:rPr>
        <w:t>13.8</w:t>
      </w:r>
      <w:r w:rsidR="008F1C7F">
        <w:rPr>
          <w:rFonts w:asciiTheme="majorBidi" w:eastAsia="Calibri" w:hAnsiTheme="majorBidi" w:cstheme="majorBidi"/>
          <w:bCs/>
          <w:sz w:val="24"/>
          <w:szCs w:val="24"/>
          <w:lang w:val="en-GB" w:eastAsia="en-GB"/>
        </w:rPr>
        <w:t xml:space="preserve"> </w:t>
      </w:r>
      <w:r w:rsidRPr="00BB0113">
        <w:rPr>
          <w:rFonts w:asciiTheme="majorBidi" w:eastAsia="Calibri" w:hAnsiTheme="majorBidi" w:cstheme="majorBidi"/>
          <w:bCs/>
          <w:sz w:val="24"/>
          <w:szCs w:val="24"/>
          <w:lang w:val="en-GB" w:eastAsia="en-GB"/>
        </w:rPr>
        <w:t>km</w:t>
      </w:r>
      <w:r w:rsidRPr="00F07193">
        <w:rPr>
          <w:rFonts w:asciiTheme="majorBidi" w:eastAsia="Calibri" w:hAnsiTheme="majorBidi" w:cstheme="majorBidi"/>
          <w:bCs/>
          <w:sz w:val="24"/>
          <w:szCs w:val="24"/>
          <w:lang w:val="en-GB" w:eastAsia="en-GB"/>
        </w:rPr>
        <w:t xml:space="preserve"> of tracks, </w:t>
      </w:r>
      <w:r w:rsidR="001906A1" w:rsidRPr="00F07193">
        <w:rPr>
          <w:rFonts w:asciiTheme="majorBidi" w:eastAsia="Calibri" w:hAnsiTheme="majorBidi" w:cstheme="majorBidi"/>
          <w:bCs/>
          <w:sz w:val="24"/>
          <w:szCs w:val="24"/>
          <w:lang w:val="en-GB" w:eastAsia="en-GB"/>
        </w:rPr>
        <w:t xml:space="preserve">includes </w:t>
      </w:r>
      <w:r w:rsidRPr="00F07193">
        <w:rPr>
          <w:rFonts w:asciiTheme="majorBidi" w:eastAsia="Calibri" w:hAnsiTheme="majorBidi" w:cstheme="majorBidi"/>
          <w:bCs/>
          <w:sz w:val="24"/>
          <w:szCs w:val="24"/>
          <w:lang w:val="en-GB" w:eastAsia="en-GB"/>
        </w:rPr>
        <w:t>46</w:t>
      </w:r>
      <w:r w:rsidR="008D635C">
        <w:rPr>
          <w:rFonts w:asciiTheme="majorBidi" w:eastAsia="Calibri" w:hAnsiTheme="majorBidi" w:cstheme="majorBidi"/>
          <w:bCs/>
          <w:sz w:val="24"/>
          <w:szCs w:val="24"/>
          <w:lang w:val="en-GB" w:eastAsia="en-GB"/>
        </w:rPr>
        <w:t xml:space="preserve"> fully motorized</w:t>
      </w:r>
      <w:r w:rsidRPr="00F07193">
        <w:rPr>
          <w:rFonts w:asciiTheme="majorBidi" w:eastAsia="Calibri" w:hAnsiTheme="majorBidi" w:cstheme="majorBidi"/>
          <w:bCs/>
          <w:sz w:val="24"/>
          <w:szCs w:val="24"/>
          <w:lang w:val="en-GB" w:eastAsia="en-GB"/>
        </w:rPr>
        <w:t xml:space="preserve"> </w:t>
      </w:r>
      <w:r w:rsidR="008D635C">
        <w:rPr>
          <w:rFonts w:asciiTheme="majorBidi" w:eastAsia="Calibri" w:hAnsiTheme="majorBidi" w:cstheme="majorBidi"/>
          <w:bCs/>
          <w:sz w:val="24"/>
          <w:szCs w:val="24"/>
          <w:lang w:val="en-GB" w:eastAsia="en-GB"/>
        </w:rPr>
        <w:t xml:space="preserve">100% low floor </w:t>
      </w:r>
      <w:r w:rsidRPr="00F07193">
        <w:rPr>
          <w:rFonts w:asciiTheme="majorBidi" w:eastAsia="Calibri" w:hAnsiTheme="majorBidi" w:cstheme="majorBidi"/>
          <w:bCs/>
          <w:sz w:val="24"/>
          <w:szCs w:val="24"/>
          <w:lang w:val="en-GB" w:eastAsia="en-GB"/>
        </w:rPr>
        <w:t xml:space="preserve">vehicles, a depot </w:t>
      </w:r>
      <w:r w:rsidR="00BB0113">
        <w:rPr>
          <w:rFonts w:asciiTheme="majorBidi" w:eastAsia="Calibri" w:hAnsiTheme="majorBidi" w:cstheme="majorBidi"/>
          <w:bCs/>
          <w:sz w:val="24"/>
          <w:szCs w:val="24"/>
          <w:lang w:val="en-GB" w:eastAsia="en-GB"/>
        </w:rPr>
        <w:t>and an</w:t>
      </w:r>
      <w:r w:rsidRPr="00F07193">
        <w:rPr>
          <w:rFonts w:asciiTheme="majorBidi" w:eastAsia="Calibri" w:hAnsiTheme="majorBidi" w:cstheme="majorBidi"/>
          <w:bCs/>
          <w:sz w:val="24"/>
          <w:szCs w:val="24"/>
          <w:lang w:val="en-GB" w:eastAsia="en-GB"/>
        </w:rPr>
        <w:t xml:space="preserve"> OCC facility located at the French Hill</w:t>
      </w:r>
      <w:r w:rsidR="00BB0113">
        <w:rPr>
          <w:rFonts w:asciiTheme="majorBidi" w:eastAsia="Calibri" w:hAnsiTheme="majorBidi" w:cstheme="majorBidi"/>
          <w:bCs/>
          <w:sz w:val="24"/>
          <w:szCs w:val="24"/>
          <w:lang w:val="en-GB" w:eastAsia="en-GB"/>
        </w:rPr>
        <w:t xml:space="preserve">. In addition, </w:t>
      </w:r>
      <w:r w:rsidR="009E1AC2">
        <w:rPr>
          <w:rFonts w:asciiTheme="majorBidi" w:eastAsia="Calibri" w:hAnsiTheme="majorBidi" w:cstheme="majorBidi"/>
          <w:bCs/>
          <w:sz w:val="24"/>
          <w:szCs w:val="24"/>
          <w:lang w:val="en-GB" w:eastAsia="en-GB"/>
        </w:rPr>
        <w:t>there are</w:t>
      </w:r>
      <w:r w:rsidR="00BB0113">
        <w:rPr>
          <w:rFonts w:asciiTheme="majorBidi" w:eastAsia="Calibri" w:hAnsiTheme="majorBidi" w:cstheme="majorBidi"/>
          <w:bCs/>
          <w:sz w:val="24"/>
          <w:szCs w:val="24"/>
          <w:lang w:val="en-GB" w:eastAsia="en-GB"/>
        </w:rPr>
        <w:t xml:space="preserve"> </w:t>
      </w:r>
      <w:r w:rsidRPr="00F07193">
        <w:rPr>
          <w:rFonts w:asciiTheme="majorBidi" w:eastAsia="Calibri" w:hAnsiTheme="majorBidi" w:cstheme="majorBidi"/>
          <w:bCs/>
          <w:sz w:val="24"/>
          <w:szCs w:val="24"/>
          <w:lang w:val="en-GB" w:eastAsia="en-GB"/>
        </w:rPr>
        <w:t xml:space="preserve">23 </w:t>
      </w:r>
      <w:r w:rsidR="003F0054">
        <w:rPr>
          <w:rFonts w:asciiTheme="majorBidi" w:eastAsia="Calibri" w:hAnsiTheme="majorBidi" w:cstheme="majorBidi"/>
          <w:bCs/>
          <w:sz w:val="24"/>
          <w:szCs w:val="24"/>
          <w:lang w:val="en-GB" w:eastAsia="en-GB"/>
        </w:rPr>
        <w:t>s</w:t>
      </w:r>
      <w:r w:rsidR="001906A1" w:rsidRPr="00F07193">
        <w:rPr>
          <w:rFonts w:asciiTheme="majorBidi" w:eastAsia="Calibri" w:hAnsiTheme="majorBidi" w:cstheme="majorBidi"/>
          <w:bCs/>
          <w:sz w:val="24"/>
          <w:szCs w:val="24"/>
          <w:lang w:val="en-GB" w:eastAsia="en-GB"/>
        </w:rPr>
        <w:t>tops</w:t>
      </w:r>
      <w:r w:rsidR="00BB0113">
        <w:rPr>
          <w:rFonts w:asciiTheme="majorBidi" w:eastAsia="Calibri" w:hAnsiTheme="majorBidi" w:cstheme="majorBidi"/>
          <w:bCs/>
          <w:sz w:val="24"/>
          <w:szCs w:val="24"/>
          <w:lang w:val="en-GB" w:eastAsia="en-GB"/>
        </w:rPr>
        <w:t xml:space="preserve"> along the Red Line rout</w:t>
      </w:r>
      <w:r w:rsidR="000F0F63">
        <w:rPr>
          <w:rFonts w:asciiTheme="majorBidi" w:eastAsia="Calibri" w:hAnsiTheme="majorBidi" w:cstheme="majorBidi"/>
          <w:bCs/>
          <w:sz w:val="24"/>
          <w:szCs w:val="24"/>
          <w:lang w:val="en-GB" w:eastAsia="en-GB"/>
        </w:rPr>
        <w:t>e</w:t>
      </w:r>
      <w:r w:rsidRPr="00F07193">
        <w:rPr>
          <w:rFonts w:asciiTheme="majorBidi" w:eastAsia="Calibri" w:hAnsiTheme="majorBidi" w:cstheme="majorBidi"/>
          <w:bCs/>
          <w:sz w:val="24"/>
          <w:szCs w:val="24"/>
          <w:lang w:val="en-GB" w:eastAsia="en-GB"/>
        </w:rPr>
        <w:t xml:space="preserve">. To date, the Red Line serves more than 140,000 passengers </w:t>
      </w:r>
      <w:r w:rsidR="00756591">
        <w:rPr>
          <w:rFonts w:asciiTheme="majorBidi" w:eastAsia="Calibri" w:hAnsiTheme="majorBidi" w:cstheme="majorBidi"/>
          <w:bCs/>
          <w:sz w:val="24"/>
          <w:szCs w:val="24"/>
          <w:lang w:val="en-GB" w:eastAsia="en-GB"/>
        </w:rPr>
        <w:t>o</w:t>
      </w:r>
      <w:r w:rsidR="00F976AF">
        <w:rPr>
          <w:rFonts w:asciiTheme="majorBidi" w:eastAsia="Calibri" w:hAnsiTheme="majorBidi" w:cstheme="majorBidi"/>
          <w:bCs/>
          <w:sz w:val="24"/>
          <w:szCs w:val="24"/>
          <w:lang w:val="en-GB" w:eastAsia="en-GB"/>
        </w:rPr>
        <w:t>n a regular</w:t>
      </w:r>
      <w:r w:rsidRPr="00F07193">
        <w:rPr>
          <w:rFonts w:asciiTheme="majorBidi" w:eastAsia="Calibri" w:hAnsiTheme="majorBidi" w:cstheme="majorBidi"/>
          <w:bCs/>
          <w:sz w:val="24"/>
          <w:szCs w:val="24"/>
          <w:lang w:val="en-GB" w:eastAsia="en-GB"/>
        </w:rPr>
        <w:t xml:space="preserve"> day.</w:t>
      </w:r>
    </w:p>
    <w:p w:rsidR="00D025DF" w:rsidRPr="00F07193" w:rsidRDefault="00D025DF">
      <w:pPr>
        <w:widowControl w:val="0"/>
        <w:spacing w:after="240" w:line="240" w:lineRule="auto"/>
        <w:ind w:left="1068"/>
        <w:jc w:val="both"/>
        <w:rPr>
          <w:rFonts w:asciiTheme="majorBidi" w:eastAsia="Calibri" w:hAnsiTheme="majorBidi" w:cstheme="majorBidi"/>
          <w:bCs/>
          <w:sz w:val="24"/>
          <w:szCs w:val="24"/>
          <w:lang w:val="en-GB" w:eastAsia="en-GB"/>
        </w:rPr>
      </w:pPr>
      <w:r>
        <w:rPr>
          <w:rFonts w:asciiTheme="majorBidi" w:eastAsia="Calibri" w:hAnsiTheme="majorBidi" w:cstheme="majorBidi"/>
          <w:bCs/>
          <w:sz w:val="24"/>
          <w:szCs w:val="24"/>
          <w:lang w:val="en-GB" w:eastAsia="en-GB"/>
        </w:rPr>
        <w:t xml:space="preserve">A map of the Red Line is attached hereto as </w:t>
      </w:r>
      <w:r w:rsidRPr="00AF0EDD">
        <w:rPr>
          <w:rFonts w:asciiTheme="majorBidi" w:eastAsia="Calibri" w:hAnsiTheme="majorBidi" w:cstheme="majorBidi"/>
          <w:b/>
          <w:sz w:val="24"/>
          <w:szCs w:val="24"/>
          <w:lang w:val="en-GB" w:eastAsia="en-GB"/>
        </w:rPr>
        <w:t>Annex A</w:t>
      </w:r>
      <w:r>
        <w:rPr>
          <w:rFonts w:asciiTheme="majorBidi" w:eastAsia="Calibri" w:hAnsiTheme="majorBidi" w:cstheme="majorBidi"/>
          <w:b/>
          <w:sz w:val="24"/>
          <w:szCs w:val="24"/>
          <w:lang w:val="en-GB" w:eastAsia="en-GB"/>
        </w:rPr>
        <w:t>.</w:t>
      </w:r>
    </w:p>
    <w:p w:rsidR="00DE75D5" w:rsidRDefault="00756591" w:rsidP="007314BD">
      <w:pPr>
        <w:widowControl w:val="0"/>
        <w:spacing w:after="240" w:line="240" w:lineRule="auto"/>
        <w:ind w:left="1068"/>
        <w:jc w:val="both"/>
        <w:rPr>
          <w:rFonts w:asciiTheme="majorBidi" w:eastAsia="Calibri" w:hAnsiTheme="majorBidi" w:cstheme="majorBidi"/>
          <w:sz w:val="24"/>
          <w:szCs w:val="24"/>
          <w:lang w:val="en-GB" w:eastAsia="en-GB"/>
        </w:rPr>
      </w:pPr>
      <w:r>
        <w:rPr>
          <w:rFonts w:asciiTheme="majorBidi" w:eastAsia="Calibri" w:hAnsiTheme="majorBidi" w:cstheme="majorBidi"/>
          <w:sz w:val="24"/>
          <w:szCs w:val="24"/>
          <w:lang w:val="en-GB" w:eastAsia="en-GB"/>
        </w:rPr>
        <w:t xml:space="preserve">In order to </w:t>
      </w:r>
      <w:r w:rsidR="00C37ED5">
        <w:rPr>
          <w:rFonts w:asciiTheme="majorBidi" w:eastAsia="Calibri" w:hAnsiTheme="majorBidi" w:cstheme="majorBidi"/>
          <w:sz w:val="24"/>
          <w:szCs w:val="24"/>
          <w:lang w:val="en-GB" w:eastAsia="en-GB"/>
        </w:rPr>
        <w:t xml:space="preserve">implement </w:t>
      </w:r>
      <w:r w:rsidRPr="001405FF">
        <w:rPr>
          <w:rFonts w:asciiTheme="majorBidi" w:hAnsiTheme="majorBidi"/>
          <w:bCs/>
          <w:sz w:val="24"/>
          <w:szCs w:val="24"/>
          <w:lang w:val="en-GB"/>
        </w:rPr>
        <w:t>its policy with respect to the public transportation in Jerusalem</w:t>
      </w:r>
      <w:r>
        <w:rPr>
          <w:rFonts w:asciiTheme="majorBidi" w:hAnsiTheme="majorBidi"/>
          <w:bCs/>
          <w:sz w:val="24"/>
          <w:szCs w:val="24"/>
          <w:lang w:val="en-GB"/>
        </w:rPr>
        <w:t>,</w:t>
      </w:r>
      <w:r w:rsidRPr="001405FF">
        <w:rPr>
          <w:rFonts w:asciiTheme="majorBidi" w:hAnsiTheme="majorBidi"/>
          <w:bCs/>
          <w:sz w:val="24"/>
          <w:szCs w:val="24"/>
          <w:lang w:val="en-GB"/>
        </w:rPr>
        <w:t xml:space="preserve"> </w:t>
      </w:r>
      <w:r>
        <w:rPr>
          <w:rFonts w:asciiTheme="majorBidi" w:eastAsia="Calibri" w:hAnsiTheme="majorBidi" w:cstheme="majorBidi"/>
          <w:sz w:val="24"/>
          <w:szCs w:val="24"/>
          <w:lang w:val="en-GB" w:eastAsia="en-GB"/>
        </w:rPr>
        <w:t xml:space="preserve">the </w:t>
      </w:r>
      <w:proofErr w:type="spellStart"/>
      <w:r>
        <w:rPr>
          <w:rFonts w:asciiTheme="majorBidi" w:eastAsia="Calibri" w:hAnsiTheme="majorBidi" w:cstheme="majorBidi"/>
          <w:sz w:val="24"/>
          <w:szCs w:val="24"/>
          <w:lang w:val="en-GB" w:eastAsia="en-GB"/>
        </w:rPr>
        <w:t>GoI</w:t>
      </w:r>
      <w:proofErr w:type="spellEnd"/>
      <w:r>
        <w:rPr>
          <w:rFonts w:asciiTheme="majorBidi" w:eastAsia="Calibri" w:hAnsiTheme="majorBidi" w:cstheme="majorBidi"/>
          <w:sz w:val="24"/>
          <w:szCs w:val="24"/>
          <w:lang w:val="en-GB" w:eastAsia="en-GB"/>
        </w:rPr>
        <w:t xml:space="preserve"> </w:t>
      </w:r>
      <w:r w:rsidR="007314BD">
        <w:rPr>
          <w:rFonts w:asciiTheme="majorBidi" w:eastAsia="Calibri" w:hAnsiTheme="majorBidi" w:cstheme="majorBidi"/>
          <w:sz w:val="24"/>
          <w:szCs w:val="24"/>
          <w:lang w:val="en-GB" w:eastAsia="en-GB"/>
        </w:rPr>
        <w:t xml:space="preserve">intends to </w:t>
      </w:r>
      <w:r w:rsidR="00C37ED5">
        <w:rPr>
          <w:rFonts w:asciiTheme="majorBidi" w:eastAsia="Calibri" w:hAnsiTheme="majorBidi" w:cstheme="majorBidi"/>
          <w:sz w:val="24"/>
          <w:szCs w:val="24"/>
          <w:lang w:val="en-GB" w:eastAsia="en-GB"/>
        </w:rPr>
        <w:t>exercis</w:t>
      </w:r>
      <w:r w:rsidR="007314BD">
        <w:rPr>
          <w:rFonts w:asciiTheme="majorBidi" w:eastAsia="Calibri" w:hAnsiTheme="majorBidi" w:cstheme="majorBidi"/>
          <w:sz w:val="24"/>
          <w:szCs w:val="24"/>
          <w:lang w:val="en-GB" w:eastAsia="en-GB"/>
        </w:rPr>
        <w:t>e</w:t>
      </w:r>
      <w:r w:rsidR="009E1AC2">
        <w:rPr>
          <w:rFonts w:asciiTheme="majorBidi" w:eastAsia="Calibri" w:hAnsiTheme="majorBidi" w:cstheme="majorBidi"/>
          <w:sz w:val="24"/>
          <w:szCs w:val="24"/>
          <w:lang w:val="en-GB" w:eastAsia="en-GB"/>
        </w:rPr>
        <w:t xml:space="preserve"> </w:t>
      </w:r>
      <w:r>
        <w:rPr>
          <w:rFonts w:asciiTheme="majorBidi" w:eastAsia="Calibri" w:hAnsiTheme="majorBidi" w:cstheme="majorBidi"/>
          <w:sz w:val="24"/>
          <w:szCs w:val="24"/>
          <w:lang w:val="en-GB" w:eastAsia="en-GB"/>
        </w:rPr>
        <w:t>its</w:t>
      </w:r>
      <w:r w:rsidR="00360BA0" w:rsidRPr="009E1AC2">
        <w:rPr>
          <w:rFonts w:asciiTheme="majorBidi" w:eastAsia="Calibri" w:hAnsiTheme="majorBidi" w:cstheme="majorBidi"/>
          <w:sz w:val="24"/>
          <w:szCs w:val="24"/>
          <w:lang w:val="en-GB" w:eastAsia="en-GB"/>
        </w:rPr>
        <w:t xml:space="preserve"> contractual right </w:t>
      </w:r>
      <w:r w:rsidR="00DE75D5">
        <w:rPr>
          <w:rFonts w:asciiTheme="majorBidi" w:eastAsia="Calibri" w:hAnsiTheme="majorBidi" w:cstheme="majorBidi"/>
          <w:sz w:val="24"/>
          <w:szCs w:val="24"/>
          <w:lang w:val="en-GB" w:eastAsia="en-GB"/>
        </w:rPr>
        <w:t>of a</w:t>
      </w:r>
      <w:r w:rsidR="00360BA0" w:rsidRPr="009E1AC2">
        <w:rPr>
          <w:rFonts w:asciiTheme="majorBidi" w:eastAsia="Calibri" w:hAnsiTheme="majorBidi" w:cstheme="majorBidi"/>
          <w:sz w:val="24"/>
          <w:szCs w:val="24"/>
          <w:lang w:val="en-GB" w:eastAsia="en-GB"/>
        </w:rPr>
        <w:t xml:space="preserve"> </w:t>
      </w:r>
      <w:r w:rsidR="00DE75D5">
        <w:rPr>
          <w:rFonts w:asciiTheme="majorBidi" w:eastAsia="Calibri" w:hAnsiTheme="majorBidi" w:cstheme="majorBidi"/>
          <w:sz w:val="24"/>
          <w:szCs w:val="24"/>
          <w:lang w:val="en-GB" w:eastAsia="en-GB"/>
        </w:rPr>
        <w:t>"</w:t>
      </w:r>
      <w:r w:rsidR="00360BA0" w:rsidRPr="009E1AC2">
        <w:rPr>
          <w:rFonts w:asciiTheme="majorBidi" w:eastAsia="Calibri" w:hAnsiTheme="majorBidi" w:cstheme="majorBidi"/>
          <w:sz w:val="24"/>
          <w:szCs w:val="24"/>
          <w:lang w:val="en-GB" w:eastAsia="en-GB"/>
        </w:rPr>
        <w:t>buy</w:t>
      </w:r>
      <w:r w:rsidR="00DE75D5">
        <w:rPr>
          <w:rFonts w:asciiTheme="majorBidi" w:eastAsia="Calibri" w:hAnsiTheme="majorBidi" w:cstheme="majorBidi"/>
          <w:sz w:val="24"/>
          <w:szCs w:val="24"/>
          <w:lang w:val="en-GB" w:eastAsia="en-GB"/>
        </w:rPr>
        <w:t>-</w:t>
      </w:r>
      <w:r w:rsidR="00360BA0" w:rsidRPr="009E1AC2">
        <w:rPr>
          <w:rFonts w:asciiTheme="majorBidi" w:eastAsia="Calibri" w:hAnsiTheme="majorBidi" w:cstheme="majorBidi"/>
          <w:sz w:val="24"/>
          <w:szCs w:val="24"/>
          <w:lang w:val="en-GB" w:eastAsia="en-GB"/>
        </w:rPr>
        <w:t>back</w:t>
      </w:r>
      <w:r w:rsidR="00DE75D5">
        <w:rPr>
          <w:rFonts w:asciiTheme="majorBidi" w:eastAsia="Calibri" w:hAnsiTheme="majorBidi" w:cstheme="majorBidi"/>
          <w:sz w:val="24"/>
          <w:szCs w:val="24"/>
          <w:lang w:val="en-GB" w:eastAsia="en-GB"/>
        </w:rPr>
        <w:t>"</w:t>
      </w:r>
      <w:r>
        <w:rPr>
          <w:rFonts w:asciiTheme="majorBidi" w:eastAsia="Calibri" w:hAnsiTheme="majorBidi" w:cstheme="majorBidi"/>
          <w:sz w:val="24"/>
          <w:szCs w:val="24"/>
          <w:lang w:val="en-GB" w:eastAsia="en-GB"/>
        </w:rPr>
        <w:t xml:space="preserve"> of the Red Line pursuant to the Red Line BOT Agreement</w:t>
      </w:r>
      <w:r w:rsidR="00DE75D5">
        <w:rPr>
          <w:rFonts w:asciiTheme="majorBidi" w:eastAsia="Calibri" w:hAnsiTheme="majorBidi" w:cstheme="majorBidi"/>
          <w:sz w:val="24"/>
          <w:szCs w:val="24"/>
          <w:lang w:val="en-GB" w:eastAsia="en-GB"/>
        </w:rPr>
        <w:t xml:space="preserve">. </w:t>
      </w:r>
      <w:r w:rsidR="00C55F80">
        <w:rPr>
          <w:rFonts w:asciiTheme="majorBidi" w:eastAsia="Calibri" w:hAnsiTheme="majorBidi" w:cstheme="majorBidi"/>
          <w:sz w:val="24"/>
          <w:szCs w:val="24"/>
          <w:lang w:val="en-GB" w:eastAsia="en-GB"/>
        </w:rPr>
        <w:t>Withou</w:t>
      </w:r>
      <w:r w:rsidR="00A4005B">
        <w:rPr>
          <w:rFonts w:asciiTheme="majorBidi" w:eastAsia="Calibri" w:hAnsiTheme="majorBidi" w:cstheme="majorBidi"/>
          <w:sz w:val="24"/>
          <w:szCs w:val="24"/>
          <w:lang w:val="en-GB" w:eastAsia="en-GB"/>
        </w:rPr>
        <w:t>t derogating from the foregoing, and</w:t>
      </w:r>
      <w:r w:rsidR="00C37ED5">
        <w:rPr>
          <w:rFonts w:asciiTheme="majorBidi" w:eastAsia="Calibri" w:hAnsiTheme="majorBidi" w:cstheme="majorBidi"/>
          <w:sz w:val="24"/>
          <w:szCs w:val="24"/>
          <w:lang w:val="en-GB" w:eastAsia="en-GB"/>
        </w:rPr>
        <w:t xml:space="preserve"> </w:t>
      </w:r>
      <w:r w:rsidR="00C55F80">
        <w:rPr>
          <w:rFonts w:asciiTheme="majorBidi" w:eastAsia="Calibri" w:hAnsiTheme="majorBidi" w:cstheme="majorBidi"/>
          <w:sz w:val="24"/>
          <w:szCs w:val="24"/>
          <w:lang w:val="en-GB" w:eastAsia="en-GB"/>
        </w:rPr>
        <w:t>s</w:t>
      </w:r>
      <w:r>
        <w:rPr>
          <w:rFonts w:asciiTheme="majorBidi" w:eastAsia="Calibri" w:hAnsiTheme="majorBidi" w:cstheme="majorBidi"/>
          <w:sz w:val="24"/>
          <w:szCs w:val="24"/>
          <w:lang w:val="en-GB" w:eastAsia="en-GB"/>
        </w:rPr>
        <w:t xml:space="preserve">ubject to the terms and conditions </w:t>
      </w:r>
      <w:r w:rsidR="00A02B64">
        <w:rPr>
          <w:rFonts w:asciiTheme="majorBidi" w:eastAsia="Calibri" w:hAnsiTheme="majorBidi" w:cstheme="majorBidi"/>
          <w:sz w:val="24"/>
          <w:szCs w:val="24"/>
          <w:lang w:val="en-GB" w:eastAsia="en-GB"/>
        </w:rPr>
        <w:t>of the Tender Documents</w:t>
      </w:r>
      <w:r>
        <w:rPr>
          <w:rFonts w:asciiTheme="majorBidi" w:eastAsia="Calibri" w:hAnsiTheme="majorBidi" w:cstheme="majorBidi"/>
          <w:sz w:val="24"/>
          <w:szCs w:val="24"/>
          <w:lang w:val="en-GB" w:eastAsia="en-GB"/>
        </w:rPr>
        <w:t xml:space="preserve">, </w:t>
      </w:r>
      <w:r w:rsidR="008710E4">
        <w:rPr>
          <w:rFonts w:asciiTheme="majorBidi" w:eastAsia="Calibri" w:hAnsiTheme="majorBidi" w:cstheme="majorBidi"/>
          <w:sz w:val="24"/>
          <w:szCs w:val="24"/>
          <w:lang w:val="en-GB" w:eastAsia="en-GB"/>
        </w:rPr>
        <w:t xml:space="preserve">it is expected that </w:t>
      </w:r>
      <w:r>
        <w:rPr>
          <w:rFonts w:asciiTheme="majorBidi" w:eastAsia="Calibri" w:hAnsiTheme="majorBidi" w:cstheme="majorBidi"/>
          <w:sz w:val="24"/>
          <w:szCs w:val="24"/>
          <w:lang w:val="en-GB" w:eastAsia="en-GB"/>
        </w:rPr>
        <w:t>t</w:t>
      </w:r>
      <w:r w:rsidR="00360BA0" w:rsidRPr="009E1AC2">
        <w:rPr>
          <w:rFonts w:asciiTheme="majorBidi" w:eastAsia="Calibri" w:hAnsiTheme="majorBidi" w:cstheme="majorBidi"/>
          <w:sz w:val="24"/>
          <w:szCs w:val="24"/>
          <w:lang w:val="en-GB" w:eastAsia="en-GB"/>
        </w:rPr>
        <w:t xml:space="preserve">he operation and maintenance of the Red Line </w:t>
      </w:r>
      <w:r w:rsidR="000C62A3">
        <w:rPr>
          <w:rFonts w:asciiTheme="majorBidi" w:eastAsia="Calibri" w:hAnsiTheme="majorBidi" w:cstheme="majorBidi"/>
          <w:sz w:val="24"/>
          <w:szCs w:val="24"/>
          <w:lang w:val="en-GB" w:eastAsia="en-GB"/>
        </w:rPr>
        <w:t>will</w:t>
      </w:r>
      <w:r>
        <w:rPr>
          <w:rFonts w:asciiTheme="majorBidi" w:eastAsia="Calibri" w:hAnsiTheme="majorBidi" w:cstheme="majorBidi"/>
          <w:sz w:val="24"/>
          <w:szCs w:val="24"/>
          <w:lang w:val="en-GB" w:eastAsia="en-GB"/>
        </w:rPr>
        <w:t xml:space="preserve"> </w:t>
      </w:r>
      <w:r w:rsidR="00DE75D5">
        <w:rPr>
          <w:rFonts w:asciiTheme="majorBidi" w:eastAsia="Calibri" w:hAnsiTheme="majorBidi" w:cstheme="majorBidi"/>
          <w:sz w:val="24"/>
          <w:szCs w:val="24"/>
          <w:lang w:val="en-GB" w:eastAsia="en-GB"/>
        </w:rPr>
        <w:t xml:space="preserve">be included </w:t>
      </w:r>
      <w:r>
        <w:rPr>
          <w:rFonts w:asciiTheme="majorBidi" w:eastAsia="Calibri" w:hAnsiTheme="majorBidi" w:cstheme="majorBidi"/>
          <w:sz w:val="24"/>
          <w:szCs w:val="24"/>
          <w:lang w:val="en-GB" w:eastAsia="en-GB"/>
        </w:rPr>
        <w:t xml:space="preserve">in the scope of work of the </w:t>
      </w:r>
      <w:r w:rsidR="000C62A3">
        <w:rPr>
          <w:rFonts w:asciiTheme="majorBidi" w:eastAsia="Calibri" w:hAnsiTheme="majorBidi" w:cstheme="majorBidi"/>
          <w:sz w:val="24"/>
          <w:szCs w:val="24"/>
          <w:lang w:val="en-GB" w:eastAsia="en-GB"/>
        </w:rPr>
        <w:t>Successful Bidder</w:t>
      </w:r>
      <w:r w:rsidR="005270B6">
        <w:rPr>
          <w:rFonts w:asciiTheme="majorBidi" w:eastAsia="Calibri" w:hAnsiTheme="majorBidi" w:cstheme="majorBidi"/>
          <w:sz w:val="24"/>
          <w:szCs w:val="24"/>
          <w:lang w:val="en-GB" w:eastAsia="en-GB"/>
        </w:rPr>
        <w:t xml:space="preserve"> under the current Tender Process</w:t>
      </w:r>
      <w:r w:rsidR="000C62A3">
        <w:rPr>
          <w:rFonts w:asciiTheme="majorBidi" w:eastAsia="Calibri" w:hAnsiTheme="majorBidi" w:cstheme="majorBidi"/>
          <w:sz w:val="24"/>
          <w:szCs w:val="24"/>
          <w:lang w:val="en-GB" w:eastAsia="en-GB"/>
        </w:rPr>
        <w:t>,</w:t>
      </w:r>
      <w:r>
        <w:rPr>
          <w:rFonts w:asciiTheme="majorBidi" w:eastAsia="Calibri" w:hAnsiTheme="majorBidi" w:cstheme="majorBidi"/>
          <w:sz w:val="24"/>
          <w:szCs w:val="24"/>
          <w:lang w:val="en-GB" w:eastAsia="en-GB"/>
        </w:rPr>
        <w:t xml:space="preserve"> following the </w:t>
      </w:r>
      <w:r w:rsidR="0035501C">
        <w:rPr>
          <w:rFonts w:asciiTheme="majorBidi" w:eastAsia="Calibri" w:hAnsiTheme="majorBidi" w:cstheme="majorBidi"/>
          <w:sz w:val="24"/>
          <w:szCs w:val="24"/>
          <w:lang w:val="en-GB" w:eastAsia="en-GB"/>
        </w:rPr>
        <w:t xml:space="preserve">exercising </w:t>
      </w:r>
      <w:r>
        <w:rPr>
          <w:rFonts w:asciiTheme="majorBidi" w:eastAsia="Calibri" w:hAnsiTheme="majorBidi" w:cstheme="majorBidi"/>
          <w:sz w:val="24"/>
          <w:szCs w:val="24"/>
          <w:lang w:val="en-GB" w:eastAsia="en-GB"/>
        </w:rPr>
        <w:t>of the "buy-back"</w:t>
      </w:r>
      <w:r w:rsidR="00265A91">
        <w:rPr>
          <w:rFonts w:asciiTheme="majorBidi" w:eastAsia="Calibri" w:hAnsiTheme="majorBidi" w:cstheme="majorBidi"/>
          <w:sz w:val="24"/>
          <w:szCs w:val="24"/>
          <w:lang w:val="en-GB" w:eastAsia="en-GB"/>
        </w:rPr>
        <w:t xml:space="preserve"> of the Red Line</w:t>
      </w:r>
      <w:r w:rsidR="00360BA0" w:rsidRPr="009E1AC2">
        <w:rPr>
          <w:rFonts w:asciiTheme="majorBidi" w:eastAsia="Calibri" w:hAnsiTheme="majorBidi" w:cstheme="majorBidi"/>
          <w:sz w:val="24"/>
          <w:szCs w:val="24"/>
          <w:lang w:val="en-GB" w:eastAsia="en-GB"/>
        </w:rPr>
        <w:t>.</w:t>
      </w:r>
    </w:p>
    <w:p w:rsidR="00360BA0" w:rsidRPr="00F07193" w:rsidRDefault="00360BA0">
      <w:pPr>
        <w:widowControl w:val="0"/>
        <w:spacing w:after="240" w:line="240" w:lineRule="auto"/>
        <w:ind w:left="1068"/>
        <w:jc w:val="both"/>
        <w:rPr>
          <w:rFonts w:asciiTheme="majorBidi" w:eastAsia="Calibri" w:hAnsiTheme="majorBidi" w:cstheme="majorBidi"/>
          <w:b/>
          <w:sz w:val="24"/>
          <w:szCs w:val="24"/>
          <w:u w:val="single"/>
          <w:lang w:val="en-GB" w:eastAsia="en-GB"/>
        </w:rPr>
      </w:pPr>
      <w:r w:rsidRPr="00F07193">
        <w:rPr>
          <w:rFonts w:asciiTheme="majorBidi" w:eastAsia="Calibri" w:hAnsiTheme="majorBidi" w:cstheme="majorBidi"/>
          <w:sz w:val="24"/>
          <w:szCs w:val="24"/>
          <w:lang w:val="en-GB" w:eastAsia="en-GB"/>
        </w:rPr>
        <w:t xml:space="preserve">It is </w:t>
      </w:r>
      <w:r w:rsidR="00A2129A">
        <w:rPr>
          <w:rFonts w:asciiTheme="majorBidi" w:eastAsia="Calibri" w:hAnsiTheme="majorBidi" w:cstheme="majorBidi"/>
          <w:sz w:val="24"/>
          <w:szCs w:val="24"/>
          <w:lang w:val="en-GB" w:eastAsia="en-GB"/>
        </w:rPr>
        <w:t>expected</w:t>
      </w:r>
      <w:r w:rsidRPr="00F07193">
        <w:rPr>
          <w:rFonts w:asciiTheme="majorBidi" w:eastAsia="Calibri" w:hAnsiTheme="majorBidi" w:cstheme="majorBidi"/>
          <w:sz w:val="24"/>
          <w:szCs w:val="24"/>
          <w:lang w:val="en-GB" w:eastAsia="en-GB"/>
        </w:rPr>
        <w:t xml:space="preserve"> that the Tender Documents will include additional information with respect to </w:t>
      </w:r>
      <w:r w:rsidR="00A76438">
        <w:rPr>
          <w:rFonts w:asciiTheme="majorBidi" w:eastAsia="Calibri" w:hAnsiTheme="majorBidi" w:cstheme="majorBidi"/>
          <w:sz w:val="24"/>
          <w:szCs w:val="24"/>
          <w:lang w:val="en-GB" w:eastAsia="en-GB"/>
        </w:rPr>
        <w:t>the issue described above</w:t>
      </w:r>
      <w:r w:rsidR="004E3A7A">
        <w:rPr>
          <w:rFonts w:asciiTheme="majorBidi" w:eastAsia="Calibri" w:hAnsiTheme="majorBidi" w:cstheme="majorBidi"/>
          <w:sz w:val="24"/>
          <w:szCs w:val="24"/>
          <w:lang w:val="en-GB" w:eastAsia="en-GB"/>
        </w:rPr>
        <w:t>, including the expected schedule ther</w:t>
      </w:r>
      <w:r w:rsidR="008F1C7F">
        <w:rPr>
          <w:rFonts w:asciiTheme="majorBidi" w:eastAsia="Calibri" w:hAnsiTheme="majorBidi" w:cstheme="majorBidi"/>
          <w:sz w:val="24"/>
          <w:szCs w:val="24"/>
          <w:lang w:val="en-GB" w:eastAsia="en-GB"/>
        </w:rPr>
        <w:t>e</w:t>
      </w:r>
      <w:r w:rsidR="004E3A7A">
        <w:rPr>
          <w:rFonts w:asciiTheme="majorBidi" w:eastAsia="Calibri" w:hAnsiTheme="majorBidi" w:cstheme="majorBidi"/>
          <w:sz w:val="24"/>
          <w:szCs w:val="24"/>
          <w:lang w:val="en-GB" w:eastAsia="en-GB"/>
        </w:rPr>
        <w:t>of</w:t>
      </w:r>
      <w:r w:rsidRPr="00F07193">
        <w:rPr>
          <w:rFonts w:asciiTheme="majorBidi" w:eastAsia="Calibri" w:hAnsiTheme="majorBidi" w:cstheme="majorBidi"/>
          <w:sz w:val="24"/>
          <w:szCs w:val="24"/>
          <w:lang w:val="en-GB" w:eastAsia="en-GB"/>
        </w:rPr>
        <w:t>.</w:t>
      </w:r>
    </w:p>
    <w:p w:rsidR="001E52EE" w:rsidRPr="006C0D1C" w:rsidRDefault="000E533F" w:rsidP="007314BD">
      <w:pPr>
        <w:widowControl w:val="0"/>
        <w:numPr>
          <w:ilvl w:val="0"/>
          <w:numId w:val="6"/>
        </w:numPr>
        <w:spacing w:after="240" w:line="240" w:lineRule="auto"/>
        <w:ind w:hanging="359"/>
        <w:jc w:val="both"/>
        <w:rPr>
          <w:rFonts w:asciiTheme="majorBidi" w:eastAsia="Calibri" w:hAnsiTheme="majorBidi" w:cstheme="majorBidi"/>
          <w:sz w:val="24"/>
          <w:szCs w:val="24"/>
          <w:lang w:val="en-GB" w:eastAsia="en-GB"/>
        </w:rPr>
      </w:pPr>
      <w:r w:rsidRPr="006C0D1C">
        <w:rPr>
          <w:rFonts w:asciiTheme="majorBidi" w:eastAsia="Calibri" w:hAnsiTheme="majorBidi" w:cstheme="majorBidi"/>
          <w:b/>
          <w:sz w:val="24"/>
          <w:szCs w:val="24"/>
          <w:u w:val="single"/>
          <w:lang w:val="en-GB" w:eastAsia="en-GB"/>
        </w:rPr>
        <w:t>The Red Line</w:t>
      </w:r>
      <w:r w:rsidR="001E52EE" w:rsidRPr="006C0D1C">
        <w:rPr>
          <w:rFonts w:asciiTheme="majorBidi" w:eastAsia="Calibri" w:hAnsiTheme="majorBidi" w:cstheme="majorBidi"/>
          <w:b/>
          <w:sz w:val="24"/>
          <w:szCs w:val="24"/>
          <w:u w:val="single"/>
          <w:lang w:val="en-GB" w:eastAsia="en-GB"/>
        </w:rPr>
        <w:t xml:space="preserve"> Extensions</w:t>
      </w:r>
      <w:r w:rsidR="00622FEE" w:rsidRPr="006C0D1C">
        <w:rPr>
          <w:rFonts w:asciiTheme="majorBidi" w:eastAsia="Calibri" w:hAnsiTheme="majorBidi" w:cstheme="majorBidi"/>
          <w:sz w:val="24"/>
          <w:szCs w:val="24"/>
          <w:lang w:val="en-GB" w:eastAsia="en-GB"/>
        </w:rPr>
        <w:t xml:space="preserve"> </w:t>
      </w:r>
      <w:r w:rsidR="006C0D1C" w:rsidRPr="006C0D1C">
        <w:rPr>
          <w:rFonts w:asciiTheme="majorBidi" w:eastAsia="Calibri" w:hAnsiTheme="majorBidi" w:cstheme="majorBidi"/>
          <w:sz w:val="24"/>
          <w:szCs w:val="24"/>
          <w:lang w:val="en-GB" w:eastAsia="en-GB"/>
        </w:rPr>
        <w:t>–</w:t>
      </w:r>
      <w:r w:rsidR="006C0D1C" w:rsidRPr="006C0D1C">
        <w:rPr>
          <w:rFonts w:asciiTheme="majorBidi" w:eastAsia="Calibri" w:hAnsiTheme="majorBidi" w:cstheme="majorBidi"/>
          <w:bCs/>
          <w:sz w:val="24"/>
          <w:szCs w:val="24"/>
          <w:lang w:val="en-GB" w:eastAsia="en-GB"/>
        </w:rPr>
        <w:t xml:space="preserve"> During </w:t>
      </w:r>
      <w:r w:rsidR="00251CBE">
        <w:rPr>
          <w:rFonts w:asciiTheme="majorBidi" w:eastAsia="Calibri" w:hAnsiTheme="majorBidi" w:cstheme="majorBidi"/>
          <w:bCs/>
          <w:sz w:val="24"/>
          <w:szCs w:val="24"/>
          <w:lang w:val="en-GB" w:eastAsia="en-GB"/>
        </w:rPr>
        <w:t>2013</w:t>
      </w:r>
      <w:r w:rsidR="00D025DF">
        <w:rPr>
          <w:rFonts w:asciiTheme="majorBidi" w:eastAsia="Calibri" w:hAnsiTheme="majorBidi" w:cstheme="majorBidi"/>
          <w:bCs/>
          <w:sz w:val="24"/>
          <w:szCs w:val="24"/>
          <w:lang w:val="en-GB" w:eastAsia="en-GB"/>
        </w:rPr>
        <w:t>,</w:t>
      </w:r>
      <w:r w:rsidR="0000043D">
        <w:rPr>
          <w:rFonts w:asciiTheme="majorBidi" w:eastAsia="Calibri" w:hAnsiTheme="majorBidi" w:cstheme="majorBidi"/>
          <w:bCs/>
          <w:sz w:val="24"/>
          <w:szCs w:val="24"/>
          <w:lang w:val="en-GB" w:eastAsia="en-GB"/>
        </w:rPr>
        <w:t xml:space="preserve"> </w:t>
      </w:r>
      <w:r w:rsidR="006C0D1C" w:rsidRPr="006C0D1C">
        <w:rPr>
          <w:rFonts w:asciiTheme="majorBidi" w:eastAsia="Calibri" w:hAnsiTheme="majorBidi" w:cstheme="majorBidi"/>
          <w:bCs/>
          <w:sz w:val="24"/>
          <w:szCs w:val="24"/>
          <w:lang w:val="en-GB" w:eastAsia="en-GB"/>
        </w:rPr>
        <w:t xml:space="preserve">the </w:t>
      </w:r>
      <w:r w:rsidR="008F1C7F" w:rsidRPr="006C0D1C">
        <w:rPr>
          <w:rFonts w:asciiTheme="majorBidi" w:eastAsia="Calibri" w:hAnsiTheme="majorBidi" w:cstheme="majorBidi"/>
          <w:bCs/>
          <w:sz w:val="24"/>
          <w:szCs w:val="24"/>
          <w:lang w:val="en-GB" w:eastAsia="en-GB"/>
        </w:rPr>
        <w:t xml:space="preserve">Red Line </w:t>
      </w:r>
      <w:r w:rsidR="006C0D1C" w:rsidRPr="006C0D1C">
        <w:rPr>
          <w:rFonts w:asciiTheme="majorBidi" w:eastAsia="Calibri" w:hAnsiTheme="majorBidi" w:cstheme="majorBidi"/>
          <w:bCs/>
          <w:sz w:val="24"/>
          <w:szCs w:val="24"/>
          <w:lang w:val="en-GB" w:eastAsia="en-GB"/>
        </w:rPr>
        <w:t xml:space="preserve">extension </w:t>
      </w:r>
      <w:proofErr w:type="gramStart"/>
      <w:r w:rsidR="006C0D1C" w:rsidRPr="006C0D1C">
        <w:rPr>
          <w:rFonts w:asciiTheme="majorBidi" w:eastAsia="Calibri" w:hAnsiTheme="majorBidi" w:cstheme="majorBidi"/>
          <w:bCs/>
          <w:sz w:val="24"/>
          <w:szCs w:val="24"/>
          <w:lang w:val="en-GB" w:eastAsia="en-GB"/>
        </w:rPr>
        <w:t>routes</w:t>
      </w:r>
      <w:r w:rsidR="00424D21">
        <w:rPr>
          <w:rFonts w:asciiTheme="majorBidi" w:eastAsia="Calibri" w:hAnsiTheme="majorBidi" w:cstheme="majorBidi"/>
          <w:bCs/>
          <w:sz w:val="24"/>
          <w:szCs w:val="24"/>
          <w:lang w:val="en-GB" w:eastAsia="en-GB"/>
        </w:rPr>
        <w:t>,</w:t>
      </w:r>
      <w:proofErr w:type="gramEnd"/>
      <w:r w:rsidR="00424D21">
        <w:rPr>
          <w:rFonts w:asciiTheme="majorBidi" w:eastAsia="Calibri" w:hAnsiTheme="majorBidi" w:cstheme="majorBidi"/>
          <w:bCs/>
          <w:sz w:val="24"/>
          <w:szCs w:val="24"/>
          <w:lang w:val="en-GB" w:eastAsia="en-GB"/>
        </w:rPr>
        <w:t xml:space="preserve"> </w:t>
      </w:r>
      <w:r w:rsidR="006C0D1C" w:rsidRPr="006C0D1C">
        <w:rPr>
          <w:rFonts w:asciiTheme="majorBidi" w:eastAsia="Calibri" w:hAnsiTheme="majorBidi" w:cstheme="majorBidi"/>
          <w:bCs/>
          <w:sz w:val="24"/>
          <w:szCs w:val="24"/>
          <w:lang w:val="en-GB" w:eastAsia="en-GB"/>
        </w:rPr>
        <w:t xml:space="preserve">were approved by the </w:t>
      </w:r>
      <w:r w:rsidR="00A76438">
        <w:rPr>
          <w:rFonts w:asciiTheme="majorBidi" w:eastAsia="Calibri" w:hAnsiTheme="majorBidi" w:cstheme="majorBidi"/>
          <w:bCs/>
          <w:sz w:val="24"/>
          <w:szCs w:val="24"/>
          <w:lang w:val="en-GB" w:eastAsia="en-GB"/>
        </w:rPr>
        <w:t xml:space="preserve">authorized </w:t>
      </w:r>
      <w:r w:rsidR="006C0D1C" w:rsidRPr="006C0D1C">
        <w:rPr>
          <w:rFonts w:asciiTheme="majorBidi" w:eastAsia="Calibri" w:hAnsiTheme="majorBidi" w:cstheme="majorBidi"/>
          <w:bCs/>
          <w:sz w:val="24"/>
          <w:szCs w:val="24"/>
          <w:lang w:val="en-GB" w:eastAsia="en-GB"/>
        </w:rPr>
        <w:t>planning committee</w:t>
      </w:r>
      <w:r w:rsidR="00A76438">
        <w:rPr>
          <w:rFonts w:asciiTheme="majorBidi" w:eastAsia="Calibri" w:hAnsiTheme="majorBidi" w:cstheme="majorBidi"/>
          <w:bCs/>
          <w:sz w:val="24"/>
          <w:szCs w:val="24"/>
          <w:lang w:val="en-GB" w:eastAsia="en-GB"/>
        </w:rPr>
        <w:t>s</w:t>
      </w:r>
      <w:r w:rsidR="006C0D1C" w:rsidRPr="006C0D1C">
        <w:rPr>
          <w:rFonts w:asciiTheme="majorBidi" w:eastAsia="Calibri" w:hAnsiTheme="majorBidi" w:cstheme="majorBidi"/>
          <w:bCs/>
          <w:sz w:val="24"/>
          <w:szCs w:val="24"/>
          <w:lang w:val="en-GB" w:eastAsia="en-GB"/>
        </w:rPr>
        <w:t xml:space="preserve">, and preparations for the execution thereof </w:t>
      </w:r>
      <w:r w:rsidR="00424D21">
        <w:rPr>
          <w:rFonts w:asciiTheme="majorBidi" w:eastAsia="Calibri" w:hAnsiTheme="majorBidi" w:cstheme="majorBidi"/>
          <w:bCs/>
          <w:sz w:val="24"/>
          <w:szCs w:val="24"/>
          <w:lang w:val="en-GB" w:eastAsia="en-GB"/>
        </w:rPr>
        <w:t>have been started along the routes</w:t>
      </w:r>
      <w:r w:rsidR="006C0D1C" w:rsidRPr="006C0D1C">
        <w:rPr>
          <w:rFonts w:asciiTheme="majorBidi" w:eastAsia="Calibri" w:hAnsiTheme="majorBidi" w:cstheme="majorBidi"/>
          <w:bCs/>
          <w:sz w:val="24"/>
          <w:szCs w:val="24"/>
          <w:lang w:val="en-GB" w:eastAsia="en-GB"/>
        </w:rPr>
        <w:t xml:space="preserve">. </w:t>
      </w:r>
      <w:r w:rsidR="004F25AE" w:rsidRPr="006C0D1C">
        <w:rPr>
          <w:rFonts w:asciiTheme="majorBidi" w:eastAsia="Calibri" w:hAnsiTheme="majorBidi" w:cstheme="majorBidi"/>
          <w:bCs/>
          <w:sz w:val="24"/>
          <w:szCs w:val="24"/>
          <w:lang w:val="en-GB" w:eastAsia="en-GB"/>
        </w:rPr>
        <w:t xml:space="preserve">The Red Line Extensions </w:t>
      </w:r>
      <w:r w:rsidR="006C0D1C" w:rsidRPr="006C0D1C">
        <w:rPr>
          <w:rFonts w:asciiTheme="majorBidi" w:eastAsia="Calibri" w:hAnsiTheme="majorBidi" w:cstheme="majorBidi"/>
          <w:bCs/>
          <w:sz w:val="24"/>
          <w:szCs w:val="24"/>
          <w:lang w:val="en-GB" w:eastAsia="en-GB"/>
        </w:rPr>
        <w:t xml:space="preserve">intend to </w:t>
      </w:r>
      <w:r w:rsidR="004F25AE" w:rsidRPr="006C0D1C">
        <w:rPr>
          <w:rFonts w:asciiTheme="majorBidi" w:eastAsia="Calibri" w:hAnsiTheme="majorBidi" w:cstheme="majorBidi"/>
          <w:bCs/>
          <w:sz w:val="24"/>
          <w:szCs w:val="24"/>
          <w:lang w:val="en-GB" w:eastAsia="en-GB"/>
        </w:rPr>
        <w:t xml:space="preserve">include </w:t>
      </w:r>
      <w:r w:rsidR="004C76EF" w:rsidRPr="006C0D1C">
        <w:rPr>
          <w:rFonts w:asciiTheme="majorBidi" w:eastAsia="Calibri" w:hAnsiTheme="majorBidi" w:cstheme="majorBidi"/>
          <w:sz w:val="24"/>
          <w:szCs w:val="24"/>
          <w:lang w:val="en-GB" w:eastAsia="en-GB"/>
        </w:rPr>
        <w:t>the following</w:t>
      </w:r>
      <w:r w:rsidR="006C0D1C">
        <w:rPr>
          <w:rFonts w:asciiTheme="majorBidi" w:eastAsia="Calibri" w:hAnsiTheme="majorBidi" w:cstheme="majorBidi"/>
          <w:sz w:val="24"/>
          <w:szCs w:val="24"/>
          <w:lang w:val="en-GB" w:eastAsia="en-GB"/>
        </w:rPr>
        <w:t xml:space="preserve"> additional routes</w:t>
      </w:r>
      <w:r w:rsidR="008172F9" w:rsidRPr="006C0D1C">
        <w:rPr>
          <w:rFonts w:asciiTheme="majorBidi" w:eastAsia="Calibri" w:hAnsiTheme="majorBidi" w:cstheme="majorBidi"/>
          <w:sz w:val="24"/>
          <w:szCs w:val="24"/>
          <w:lang w:val="en-GB" w:eastAsia="en-GB"/>
        </w:rPr>
        <w:t>:</w:t>
      </w:r>
      <w:r w:rsidR="001E52EE" w:rsidRPr="006C0D1C">
        <w:rPr>
          <w:rFonts w:asciiTheme="majorBidi" w:eastAsia="Calibri" w:hAnsiTheme="majorBidi" w:cstheme="majorBidi"/>
          <w:sz w:val="24"/>
          <w:szCs w:val="24"/>
          <w:lang w:val="en-GB" w:eastAsia="en-GB"/>
        </w:rPr>
        <w:t xml:space="preserve"> </w:t>
      </w:r>
    </w:p>
    <w:p w:rsidR="001E52EE" w:rsidRPr="00F07193" w:rsidRDefault="001E52EE">
      <w:pPr>
        <w:widowControl w:val="0"/>
        <w:numPr>
          <w:ilvl w:val="0"/>
          <w:numId w:val="8"/>
        </w:numPr>
        <w:spacing w:after="240" w:line="240" w:lineRule="auto"/>
        <w:ind w:left="1560" w:hanging="540"/>
        <w:jc w:val="both"/>
        <w:rPr>
          <w:rFonts w:asciiTheme="majorBidi" w:eastAsia="Calibri" w:hAnsiTheme="majorBidi" w:cstheme="majorBidi"/>
          <w:sz w:val="24"/>
          <w:szCs w:val="24"/>
          <w:lang w:val="en-GB" w:eastAsia="en-GB"/>
        </w:rPr>
      </w:pPr>
      <w:r w:rsidRPr="00F07193">
        <w:rPr>
          <w:rFonts w:asciiTheme="majorBidi" w:eastAsia="Calibri" w:hAnsiTheme="majorBidi" w:cstheme="majorBidi"/>
          <w:b/>
          <w:bCs/>
          <w:sz w:val="24"/>
          <w:szCs w:val="24"/>
          <w:lang w:val="en-GB" w:eastAsia="en-GB"/>
        </w:rPr>
        <w:t xml:space="preserve">The </w:t>
      </w:r>
      <w:proofErr w:type="spellStart"/>
      <w:r w:rsidRPr="00F07193">
        <w:rPr>
          <w:rFonts w:asciiTheme="majorBidi" w:eastAsia="Calibri" w:hAnsiTheme="majorBidi" w:cstheme="majorBidi"/>
          <w:b/>
          <w:bCs/>
          <w:sz w:val="24"/>
          <w:szCs w:val="24"/>
          <w:lang w:val="en-GB" w:eastAsia="en-GB"/>
        </w:rPr>
        <w:t>Neveh</w:t>
      </w:r>
      <w:proofErr w:type="spellEnd"/>
      <w:r w:rsidRPr="00F07193">
        <w:rPr>
          <w:rFonts w:asciiTheme="majorBidi" w:eastAsia="Calibri" w:hAnsiTheme="majorBidi" w:cstheme="majorBidi"/>
          <w:b/>
          <w:bCs/>
          <w:sz w:val="24"/>
          <w:szCs w:val="24"/>
          <w:lang w:val="en-GB" w:eastAsia="en-GB"/>
        </w:rPr>
        <w:t xml:space="preserve"> Yaakov </w:t>
      </w:r>
      <w:r w:rsidR="004C76EF" w:rsidRPr="00F07193">
        <w:rPr>
          <w:rFonts w:asciiTheme="majorBidi" w:eastAsia="Calibri" w:hAnsiTheme="majorBidi" w:cstheme="majorBidi"/>
          <w:b/>
          <w:bCs/>
          <w:sz w:val="24"/>
          <w:szCs w:val="24"/>
          <w:lang w:val="en-GB" w:eastAsia="en-GB"/>
        </w:rPr>
        <w:t>route</w:t>
      </w:r>
      <w:r w:rsidRPr="00F07193">
        <w:rPr>
          <w:rFonts w:asciiTheme="majorBidi" w:eastAsia="Calibri" w:hAnsiTheme="majorBidi" w:cstheme="majorBidi"/>
          <w:sz w:val="24"/>
          <w:szCs w:val="24"/>
          <w:lang w:val="en-GB" w:eastAsia="en-GB"/>
        </w:rPr>
        <w:t xml:space="preserve"> </w:t>
      </w:r>
      <w:r w:rsidR="004C76EF" w:rsidRPr="00F07193">
        <w:rPr>
          <w:rFonts w:asciiTheme="majorBidi" w:eastAsia="Calibri" w:hAnsiTheme="majorBidi" w:cstheme="majorBidi"/>
          <w:sz w:val="24"/>
          <w:szCs w:val="24"/>
          <w:lang w:val="en-GB" w:eastAsia="en-GB"/>
        </w:rPr>
        <w:t>–</w:t>
      </w:r>
      <w:r w:rsidR="000F0F63">
        <w:rPr>
          <w:rFonts w:asciiTheme="majorBidi" w:eastAsia="Calibri" w:hAnsiTheme="majorBidi" w:cstheme="majorBidi"/>
          <w:sz w:val="24"/>
          <w:szCs w:val="24"/>
          <w:lang w:val="en-GB" w:eastAsia="en-GB"/>
        </w:rPr>
        <w:t xml:space="preserve"> </w:t>
      </w:r>
      <w:r w:rsidRPr="006C0D1C">
        <w:rPr>
          <w:rFonts w:asciiTheme="majorBidi" w:eastAsia="Calibri" w:hAnsiTheme="majorBidi" w:cstheme="majorBidi"/>
          <w:sz w:val="24"/>
          <w:szCs w:val="24"/>
          <w:lang w:val="en-GB" w:eastAsia="en-GB"/>
        </w:rPr>
        <w:t>2</w:t>
      </w:r>
      <w:r w:rsidRPr="00F07193">
        <w:rPr>
          <w:rFonts w:asciiTheme="majorBidi" w:eastAsia="Calibri" w:hAnsiTheme="majorBidi" w:cstheme="majorBidi"/>
          <w:sz w:val="24"/>
          <w:szCs w:val="24"/>
          <w:lang w:val="en-GB" w:eastAsia="en-GB"/>
        </w:rPr>
        <w:t xml:space="preserve"> km </w:t>
      </w:r>
      <w:r w:rsidR="004F25AE" w:rsidRPr="00F07193">
        <w:rPr>
          <w:rFonts w:asciiTheme="majorBidi" w:eastAsia="Calibri" w:hAnsiTheme="majorBidi" w:cstheme="majorBidi"/>
          <w:sz w:val="24"/>
          <w:szCs w:val="24"/>
          <w:lang w:val="en-GB" w:eastAsia="en-GB"/>
        </w:rPr>
        <w:t xml:space="preserve">of </w:t>
      </w:r>
      <w:r w:rsidR="00A76438">
        <w:rPr>
          <w:rFonts w:asciiTheme="majorBidi" w:eastAsia="Calibri" w:hAnsiTheme="majorBidi" w:cstheme="majorBidi"/>
          <w:sz w:val="24"/>
          <w:szCs w:val="24"/>
          <w:lang w:val="en-GB" w:eastAsia="en-GB"/>
        </w:rPr>
        <w:t>"</w:t>
      </w:r>
      <w:r w:rsidR="006C0D1C">
        <w:rPr>
          <w:rFonts w:asciiTheme="majorBidi" w:eastAsia="Calibri" w:hAnsiTheme="majorBidi" w:cstheme="majorBidi"/>
          <w:sz w:val="24"/>
          <w:szCs w:val="24"/>
          <w:lang w:val="en-GB" w:eastAsia="en-GB"/>
        </w:rPr>
        <w:t>at grade</w:t>
      </w:r>
      <w:r w:rsidR="00A76438">
        <w:rPr>
          <w:rFonts w:asciiTheme="majorBidi" w:eastAsia="Calibri" w:hAnsiTheme="majorBidi" w:cstheme="majorBidi"/>
          <w:sz w:val="24"/>
          <w:szCs w:val="24"/>
          <w:lang w:val="en-GB" w:eastAsia="en-GB"/>
        </w:rPr>
        <w:t>"</w:t>
      </w:r>
      <w:r w:rsidR="006C0D1C">
        <w:rPr>
          <w:rFonts w:asciiTheme="majorBidi" w:eastAsia="Calibri" w:hAnsiTheme="majorBidi" w:cstheme="majorBidi"/>
          <w:sz w:val="24"/>
          <w:szCs w:val="24"/>
          <w:lang w:val="en-GB" w:eastAsia="en-GB"/>
        </w:rPr>
        <w:t xml:space="preserve"> </w:t>
      </w:r>
      <w:r w:rsidR="004F25AE" w:rsidRPr="00F07193">
        <w:rPr>
          <w:rFonts w:asciiTheme="majorBidi" w:eastAsia="Calibri" w:hAnsiTheme="majorBidi" w:cstheme="majorBidi"/>
          <w:sz w:val="24"/>
          <w:szCs w:val="24"/>
          <w:lang w:val="en-GB" w:eastAsia="en-GB"/>
        </w:rPr>
        <w:t>tracks</w:t>
      </w:r>
      <w:r w:rsidRPr="00F07193">
        <w:rPr>
          <w:rFonts w:asciiTheme="majorBidi" w:eastAsia="Calibri" w:hAnsiTheme="majorBidi" w:cstheme="majorBidi"/>
          <w:sz w:val="24"/>
          <w:szCs w:val="24"/>
          <w:lang w:val="en-GB" w:eastAsia="en-GB"/>
        </w:rPr>
        <w:t xml:space="preserve">, from </w:t>
      </w:r>
      <w:proofErr w:type="spellStart"/>
      <w:r w:rsidRPr="00F07193">
        <w:rPr>
          <w:rFonts w:asciiTheme="majorBidi" w:eastAsia="Calibri" w:hAnsiTheme="majorBidi" w:cstheme="majorBidi"/>
          <w:sz w:val="24"/>
          <w:szCs w:val="24"/>
          <w:lang w:val="en-GB" w:eastAsia="en-GB"/>
        </w:rPr>
        <w:t>Pisgat</w:t>
      </w:r>
      <w:proofErr w:type="spellEnd"/>
      <w:r w:rsidRPr="00F07193">
        <w:rPr>
          <w:rFonts w:asciiTheme="majorBidi" w:eastAsia="Calibri" w:hAnsiTheme="majorBidi" w:cstheme="majorBidi"/>
          <w:sz w:val="24"/>
          <w:szCs w:val="24"/>
          <w:lang w:val="en-GB" w:eastAsia="en-GB"/>
        </w:rPr>
        <w:t xml:space="preserve"> </w:t>
      </w:r>
      <w:proofErr w:type="spellStart"/>
      <w:r w:rsidRPr="00F07193">
        <w:rPr>
          <w:rFonts w:asciiTheme="majorBidi" w:eastAsia="Calibri" w:hAnsiTheme="majorBidi" w:cstheme="majorBidi"/>
          <w:sz w:val="24"/>
          <w:szCs w:val="24"/>
          <w:lang w:val="en-GB" w:eastAsia="en-GB"/>
        </w:rPr>
        <w:t>Ze’ev</w:t>
      </w:r>
      <w:proofErr w:type="spellEnd"/>
      <w:r w:rsidRPr="00F07193">
        <w:rPr>
          <w:rFonts w:asciiTheme="majorBidi" w:eastAsia="Calibri" w:hAnsiTheme="majorBidi" w:cstheme="majorBidi"/>
          <w:sz w:val="24"/>
          <w:szCs w:val="24"/>
          <w:lang w:val="en-GB" w:eastAsia="en-GB"/>
        </w:rPr>
        <w:t xml:space="preserve"> (</w:t>
      </w:r>
      <w:proofErr w:type="spellStart"/>
      <w:r w:rsidRPr="00F07193">
        <w:rPr>
          <w:rFonts w:asciiTheme="majorBidi" w:eastAsia="Calibri" w:hAnsiTheme="majorBidi" w:cstheme="majorBidi"/>
          <w:sz w:val="24"/>
          <w:szCs w:val="24"/>
          <w:lang w:val="en-GB" w:eastAsia="en-GB"/>
        </w:rPr>
        <w:t>Kheil</w:t>
      </w:r>
      <w:proofErr w:type="spellEnd"/>
      <w:r w:rsidRPr="00F07193">
        <w:rPr>
          <w:rFonts w:asciiTheme="majorBidi" w:eastAsia="Calibri" w:hAnsiTheme="majorBidi" w:cstheme="majorBidi"/>
          <w:sz w:val="24"/>
          <w:szCs w:val="24"/>
          <w:lang w:val="en-GB" w:eastAsia="en-GB"/>
        </w:rPr>
        <w:t xml:space="preserve"> ha-</w:t>
      </w:r>
      <w:proofErr w:type="spellStart"/>
      <w:r w:rsidRPr="00F07193">
        <w:rPr>
          <w:rFonts w:asciiTheme="majorBidi" w:eastAsia="Calibri" w:hAnsiTheme="majorBidi" w:cstheme="majorBidi"/>
          <w:sz w:val="24"/>
          <w:szCs w:val="24"/>
          <w:lang w:val="en-GB" w:eastAsia="en-GB"/>
        </w:rPr>
        <w:t>Avir</w:t>
      </w:r>
      <w:proofErr w:type="spellEnd"/>
      <w:r w:rsidRPr="00F07193">
        <w:rPr>
          <w:rFonts w:asciiTheme="majorBidi" w:eastAsia="Calibri" w:hAnsiTheme="majorBidi" w:cstheme="majorBidi"/>
          <w:sz w:val="24"/>
          <w:szCs w:val="24"/>
          <w:lang w:val="en-GB" w:eastAsia="en-GB"/>
        </w:rPr>
        <w:t xml:space="preserve">) to </w:t>
      </w:r>
      <w:proofErr w:type="spellStart"/>
      <w:r w:rsidRPr="00F07193">
        <w:rPr>
          <w:rFonts w:asciiTheme="majorBidi" w:eastAsia="Calibri" w:hAnsiTheme="majorBidi" w:cstheme="majorBidi"/>
          <w:sz w:val="24"/>
          <w:szCs w:val="24"/>
          <w:lang w:val="en-GB" w:eastAsia="en-GB"/>
        </w:rPr>
        <w:t>Neveh</w:t>
      </w:r>
      <w:proofErr w:type="spellEnd"/>
      <w:r w:rsidRPr="00F07193">
        <w:rPr>
          <w:rFonts w:asciiTheme="majorBidi" w:eastAsia="Calibri" w:hAnsiTheme="majorBidi" w:cstheme="majorBidi"/>
          <w:sz w:val="24"/>
          <w:szCs w:val="24"/>
          <w:lang w:val="en-GB" w:eastAsia="en-GB"/>
        </w:rPr>
        <w:t xml:space="preserve"> </w:t>
      </w:r>
      <w:proofErr w:type="spellStart"/>
      <w:r w:rsidRPr="00F07193">
        <w:rPr>
          <w:rFonts w:asciiTheme="majorBidi" w:eastAsia="Calibri" w:hAnsiTheme="majorBidi" w:cstheme="majorBidi"/>
          <w:sz w:val="24"/>
          <w:szCs w:val="24"/>
          <w:lang w:val="en-GB" w:eastAsia="en-GB"/>
        </w:rPr>
        <w:t>Ya’akov</w:t>
      </w:r>
      <w:proofErr w:type="spellEnd"/>
      <w:r w:rsidRPr="00F07193">
        <w:rPr>
          <w:rFonts w:asciiTheme="majorBidi" w:eastAsia="Calibri" w:hAnsiTheme="majorBidi" w:cstheme="majorBidi"/>
          <w:sz w:val="24"/>
          <w:szCs w:val="24"/>
          <w:lang w:val="en-GB" w:eastAsia="en-GB"/>
        </w:rPr>
        <w:t xml:space="preserve"> along</w:t>
      </w:r>
      <w:r w:rsidR="0044736C">
        <w:rPr>
          <w:rFonts w:asciiTheme="majorBidi" w:eastAsia="Calibri" w:hAnsiTheme="majorBidi" w:cstheme="majorBidi"/>
          <w:sz w:val="24"/>
          <w:szCs w:val="24"/>
          <w:lang w:val="en-GB" w:eastAsia="en-GB"/>
        </w:rPr>
        <w:t xml:space="preserve"> dedicated routes at </w:t>
      </w:r>
      <w:r w:rsidRPr="00F07193">
        <w:rPr>
          <w:rFonts w:asciiTheme="majorBidi" w:eastAsia="Calibri" w:hAnsiTheme="majorBidi" w:cstheme="majorBidi"/>
          <w:sz w:val="24"/>
          <w:szCs w:val="24"/>
          <w:lang w:val="en-GB" w:eastAsia="en-GB"/>
        </w:rPr>
        <w:t xml:space="preserve">Moshe Dayan Blvd and </w:t>
      </w:r>
      <w:proofErr w:type="spellStart"/>
      <w:r w:rsidRPr="00F07193">
        <w:rPr>
          <w:rFonts w:asciiTheme="majorBidi" w:eastAsia="Calibri" w:hAnsiTheme="majorBidi" w:cstheme="majorBidi"/>
          <w:sz w:val="24"/>
          <w:szCs w:val="24"/>
          <w:lang w:val="en-GB" w:eastAsia="en-GB"/>
        </w:rPr>
        <w:t>Neveh</w:t>
      </w:r>
      <w:proofErr w:type="spellEnd"/>
      <w:r w:rsidRPr="00F07193">
        <w:rPr>
          <w:rFonts w:asciiTheme="majorBidi" w:eastAsia="Calibri" w:hAnsiTheme="majorBidi" w:cstheme="majorBidi"/>
          <w:sz w:val="24"/>
          <w:szCs w:val="24"/>
          <w:lang w:val="en-GB" w:eastAsia="en-GB"/>
        </w:rPr>
        <w:t xml:space="preserve"> </w:t>
      </w:r>
      <w:proofErr w:type="spellStart"/>
      <w:r w:rsidRPr="00F07193">
        <w:rPr>
          <w:rFonts w:asciiTheme="majorBidi" w:eastAsia="Calibri" w:hAnsiTheme="majorBidi" w:cstheme="majorBidi"/>
          <w:sz w:val="24"/>
          <w:szCs w:val="24"/>
          <w:lang w:val="en-GB" w:eastAsia="en-GB"/>
        </w:rPr>
        <w:t>Ya’akov</w:t>
      </w:r>
      <w:proofErr w:type="spellEnd"/>
      <w:r w:rsidRPr="00F07193">
        <w:rPr>
          <w:rFonts w:asciiTheme="majorBidi" w:eastAsia="Calibri" w:hAnsiTheme="majorBidi" w:cstheme="majorBidi"/>
          <w:sz w:val="24"/>
          <w:szCs w:val="24"/>
          <w:lang w:val="en-GB" w:eastAsia="en-GB"/>
        </w:rPr>
        <w:t xml:space="preserve"> Blvd, includ</w:t>
      </w:r>
      <w:r w:rsidR="004C76EF" w:rsidRPr="00F07193">
        <w:rPr>
          <w:rFonts w:asciiTheme="majorBidi" w:eastAsia="Calibri" w:hAnsiTheme="majorBidi" w:cstheme="majorBidi"/>
          <w:sz w:val="24"/>
          <w:szCs w:val="24"/>
          <w:lang w:val="en-GB" w:eastAsia="en-GB"/>
        </w:rPr>
        <w:t>ing</w:t>
      </w:r>
      <w:r w:rsidRPr="00F07193">
        <w:rPr>
          <w:rFonts w:asciiTheme="majorBidi" w:eastAsia="Calibri" w:hAnsiTheme="majorBidi" w:cstheme="majorBidi"/>
          <w:sz w:val="24"/>
          <w:szCs w:val="24"/>
          <w:lang w:val="en-GB" w:eastAsia="en-GB"/>
        </w:rPr>
        <w:t xml:space="preserve"> </w:t>
      </w:r>
      <w:r w:rsidRPr="006C0D1C">
        <w:rPr>
          <w:rFonts w:asciiTheme="majorBidi" w:eastAsia="Calibri" w:hAnsiTheme="majorBidi" w:cstheme="majorBidi"/>
          <w:sz w:val="24"/>
          <w:szCs w:val="24"/>
          <w:lang w:val="en-GB" w:eastAsia="en-GB"/>
        </w:rPr>
        <w:t xml:space="preserve">4 </w:t>
      </w:r>
      <w:r w:rsidR="00424D21">
        <w:rPr>
          <w:rFonts w:asciiTheme="majorBidi" w:eastAsia="Calibri" w:hAnsiTheme="majorBidi" w:cstheme="majorBidi"/>
          <w:sz w:val="24"/>
          <w:szCs w:val="24"/>
          <w:lang w:val="en-GB" w:eastAsia="en-GB"/>
        </w:rPr>
        <w:t xml:space="preserve">additional </w:t>
      </w:r>
      <w:r w:rsidR="000F0F63">
        <w:rPr>
          <w:rFonts w:asciiTheme="majorBidi" w:eastAsia="Calibri" w:hAnsiTheme="majorBidi" w:cstheme="majorBidi"/>
          <w:sz w:val="24"/>
          <w:szCs w:val="24"/>
          <w:lang w:val="en-GB" w:eastAsia="en-GB"/>
        </w:rPr>
        <w:t>s</w:t>
      </w:r>
      <w:r w:rsidR="004F25AE" w:rsidRPr="006C0D1C">
        <w:rPr>
          <w:rFonts w:asciiTheme="majorBidi" w:eastAsia="Calibri" w:hAnsiTheme="majorBidi" w:cstheme="majorBidi"/>
          <w:sz w:val="24"/>
          <w:szCs w:val="24"/>
          <w:lang w:val="en-GB" w:eastAsia="en-GB"/>
        </w:rPr>
        <w:t>tops</w:t>
      </w:r>
      <w:r w:rsidR="00424D21">
        <w:rPr>
          <w:rFonts w:asciiTheme="majorBidi" w:eastAsia="Calibri" w:hAnsiTheme="majorBidi" w:cstheme="majorBidi"/>
          <w:sz w:val="24"/>
          <w:szCs w:val="24"/>
          <w:lang w:val="en-GB" w:eastAsia="en-GB"/>
        </w:rPr>
        <w:t>.</w:t>
      </w:r>
      <w:r w:rsidRPr="00F07193">
        <w:rPr>
          <w:rFonts w:asciiTheme="majorBidi" w:eastAsia="Calibri" w:hAnsiTheme="majorBidi" w:cstheme="majorBidi"/>
          <w:sz w:val="24"/>
          <w:szCs w:val="24"/>
          <w:lang w:val="en-GB" w:eastAsia="en-GB"/>
        </w:rPr>
        <w:t xml:space="preserve"> </w:t>
      </w:r>
    </w:p>
    <w:p w:rsidR="001E52EE" w:rsidRPr="00F07193" w:rsidRDefault="001E52EE" w:rsidP="00424D21">
      <w:pPr>
        <w:widowControl w:val="0"/>
        <w:numPr>
          <w:ilvl w:val="0"/>
          <w:numId w:val="8"/>
        </w:numPr>
        <w:spacing w:after="240" w:line="240" w:lineRule="auto"/>
        <w:ind w:left="1560" w:hanging="540"/>
        <w:jc w:val="both"/>
        <w:rPr>
          <w:rFonts w:asciiTheme="majorBidi" w:eastAsia="Calibri" w:hAnsiTheme="majorBidi" w:cstheme="majorBidi"/>
          <w:sz w:val="24"/>
          <w:szCs w:val="24"/>
          <w:lang w:val="en-GB" w:eastAsia="en-GB"/>
        </w:rPr>
      </w:pPr>
      <w:r w:rsidRPr="00F07193">
        <w:rPr>
          <w:rFonts w:asciiTheme="majorBidi" w:eastAsia="Calibri" w:hAnsiTheme="majorBidi" w:cstheme="majorBidi"/>
          <w:b/>
          <w:bCs/>
          <w:sz w:val="24"/>
          <w:szCs w:val="24"/>
          <w:lang w:val="en-GB" w:eastAsia="en-GB"/>
        </w:rPr>
        <w:t xml:space="preserve">The Hadassah </w:t>
      </w:r>
      <w:r w:rsidR="004C76EF" w:rsidRPr="00F07193">
        <w:rPr>
          <w:rFonts w:asciiTheme="majorBidi" w:eastAsia="Calibri" w:hAnsiTheme="majorBidi" w:cstheme="majorBidi"/>
          <w:b/>
          <w:bCs/>
          <w:sz w:val="24"/>
          <w:szCs w:val="24"/>
          <w:lang w:val="en-GB" w:eastAsia="en-GB"/>
        </w:rPr>
        <w:t>route</w:t>
      </w:r>
      <w:r w:rsidR="0044736C">
        <w:rPr>
          <w:rFonts w:asciiTheme="majorBidi" w:eastAsia="Calibri" w:hAnsiTheme="majorBidi" w:cstheme="majorBidi"/>
          <w:b/>
          <w:bCs/>
          <w:sz w:val="24"/>
          <w:szCs w:val="24"/>
          <w:lang w:val="en-GB" w:eastAsia="en-GB"/>
        </w:rPr>
        <w:t xml:space="preserve"> </w:t>
      </w:r>
      <w:r w:rsidR="004C76EF" w:rsidRPr="000F0F63">
        <w:rPr>
          <w:rFonts w:asciiTheme="majorBidi" w:eastAsia="Calibri" w:hAnsiTheme="majorBidi" w:cstheme="majorBidi"/>
          <w:sz w:val="24"/>
          <w:szCs w:val="24"/>
          <w:lang w:val="en-GB" w:eastAsia="en-GB"/>
        </w:rPr>
        <w:t xml:space="preserve">- </w:t>
      </w:r>
      <w:r w:rsidR="006E3539" w:rsidRPr="000F0F63">
        <w:rPr>
          <w:rFonts w:asciiTheme="majorBidi" w:eastAsia="Calibri" w:hAnsiTheme="majorBidi" w:cstheme="majorBidi"/>
          <w:sz w:val="24"/>
          <w:szCs w:val="24"/>
          <w:lang w:val="en-GB" w:eastAsia="en-GB"/>
        </w:rPr>
        <w:t>4.7</w:t>
      </w:r>
      <w:r w:rsidRPr="000F0F63">
        <w:rPr>
          <w:rFonts w:asciiTheme="majorBidi" w:eastAsia="Calibri" w:hAnsiTheme="majorBidi" w:cstheme="majorBidi"/>
          <w:sz w:val="24"/>
          <w:szCs w:val="24"/>
          <w:lang w:val="en-GB" w:eastAsia="en-GB"/>
        </w:rPr>
        <w:t xml:space="preserve"> km</w:t>
      </w:r>
      <w:r w:rsidRPr="00F07193">
        <w:rPr>
          <w:rFonts w:asciiTheme="majorBidi" w:eastAsia="Calibri" w:hAnsiTheme="majorBidi" w:cstheme="majorBidi"/>
          <w:sz w:val="24"/>
          <w:szCs w:val="24"/>
          <w:lang w:val="en-GB" w:eastAsia="en-GB"/>
        </w:rPr>
        <w:t xml:space="preserve"> </w:t>
      </w:r>
      <w:r w:rsidR="004F25AE" w:rsidRPr="00F07193">
        <w:rPr>
          <w:rFonts w:asciiTheme="majorBidi" w:eastAsia="Calibri" w:hAnsiTheme="majorBidi" w:cstheme="majorBidi"/>
          <w:sz w:val="24"/>
          <w:szCs w:val="24"/>
          <w:lang w:val="en-GB" w:eastAsia="en-GB"/>
        </w:rPr>
        <w:t xml:space="preserve">of </w:t>
      </w:r>
      <w:r w:rsidR="00A76438">
        <w:rPr>
          <w:rFonts w:asciiTheme="majorBidi" w:eastAsia="Calibri" w:hAnsiTheme="majorBidi" w:cstheme="majorBidi"/>
          <w:sz w:val="24"/>
          <w:szCs w:val="24"/>
          <w:lang w:val="en-GB" w:eastAsia="en-GB"/>
        </w:rPr>
        <w:t>"</w:t>
      </w:r>
      <w:r w:rsidR="00A929E4">
        <w:rPr>
          <w:rFonts w:asciiTheme="majorBidi" w:eastAsia="Calibri" w:hAnsiTheme="majorBidi" w:cstheme="majorBidi"/>
          <w:sz w:val="24"/>
          <w:szCs w:val="24"/>
          <w:lang w:val="en-GB" w:eastAsia="en-GB"/>
        </w:rPr>
        <w:t>at grade</w:t>
      </w:r>
      <w:r w:rsidR="00A76438">
        <w:rPr>
          <w:rFonts w:asciiTheme="majorBidi" w:eastAsia="Calibri" w:hAnsiTheme="majorBidi" w:cstheme="majorBidi"/>
          <w:sz w:val="24"/>
          <w:szCs w:val="24"/>
          <w:lang w:val="en-GB" w:eastAsia="en-GB"/>
        </w:rPr>
        <w:t>"</w:t>
      </w:r>
      <w:r w:rsidR="00A929E4">
        <w:rPr>
          <w:rFonts w:asciiTheme="majorBidi" w:eastAsia="Calibri" w:hAnsiTheme="majorBidi" w:cstheme="majorBidi"/>
          <w:sz w:val="24"/>
          <w:szCs w:val="24"/>
          <w:lang w:val="en-GB" w:eastAsia="en-GB"/>
        </w:rPr>
        <w:t xml:space="preserve"> </w:t>
      </w:r>
      <w:r w:rsidR="004F25AE" w:rsidRPr="00F07193">
        <w:rPr>
          <w:rFonts w:asciiTheme="majorBidi" w:eastAsia="Calibri" w:hAnsiTheme="majorBidi" w:cstheme="majorBidi"/>
          <w:sz w:val="24"/>
          <w:szCs w:val="24"/>
          <w:lang w:val="en-GB" w:eastAsia="en-GB"/>
        </w:rPr>
        <w:t>tracks</w:t>
      </w:r>
      <w:r w:rsidR="00366BB5" w:rsidRPr="00F07193">
        <w:rPr>
          <w:rFonts w:asciiTheme="majorBidi" w:eastAsia="Calibri" w:hAnsiTheme="majorBidi" w:cstheme="majorBidi"/>
          <w:sz w:val="24"/>
          <w:szCs w:val="24"/>
          <w:lang w:val="en-GB" w:eastAsia="en-GB"/>
        </w:rPr>
        <w:t xml:space="preserve"> from </w:t>
      </w:r>
      <w:r w:rsidR="006E3539" w:rsidRPr="00F07193">
        <w:rPr>
          <w:rFonts w:asciiTheme="majorBidi" w:eastAsia="Calibri" w:hAnsiTheme="majorBidi" w:cstheme="majorBidi"/>
          <w:sz w:val="24"/>
          <w:szCs w:val="24"/>
          <w:lang w:val="en-GB" w:eastAsia="en-GB"/>
        </w:rPr>
        <w:t xml:space="preserve">Arthur </w:t>
      </w:r>
      <w:proofErr w:type="spellStart"/>
      <w:r w:rsidR="006E3539" w:rsidRPr="00F07193">
        <w:rPr>
          <w:rFonts w:asciiTheme="majorBidi" w:eastAsia="Calibri" w:hAnsiTheme="majorBidi" w:cstheme="majorBidi"/>
          <w:sz w:val="24"/>
          <w:szCs w:val="24"/>
          <w:lang w:val="en-GB" w:eastAsia="en-GB"/>
        </w:rPr>
        <w:t>Hantke</w:t>
      </w:r>
      <w:proofErr w:type="spellEnd"/>
      <w:r w:rsidR="006E3539" w:rsidRPr="00F07193">
        <w:rPr>
          <w:rFonts w:asciiTheme="majorBidi" w:eastAsia="Calibri" w:hAnsiTheme="majorBidi" w:cstheme="majorBidi"/>
          <w:sz w:val="24"/>
          <w:szCs w:val="24"/>
          <w:lang w:val="en-GB" w:eastAsia="en-GB"/>
        </w:rPr>
        <w:t xml:space="preserve">, </w:t>
      </w:r>
      <w:r w:rsidRPr="00F07193">
        <w:rPr>
          <w:rFonts w:asciiTheme="majorBidi" w:eastAsia="Calibri" w:hAnsiTheme="majorBidi" w:cstheme="majorBidi"/>
          <w:sz w:val="24"/>
          <w:szCs w:val="24"/>
          <w:lang w:val="en-GB" w:eastAsia="en-GB"/>
        </w:rPr>
        <w:t xml:space="preserve">Henrietta Szold, on a dedicated track-way between Ora Junction and the </w:t>
      </w:r>
      <w:r w:rsidRPr="00F07193">
        <w:rPr>
          <w:rFonts w:asciiTheme="majorBidi" w:eastAsia="Calibri" w:hAnsiTheme="majorBidi" w:cstheme="majorBidi"/>
          <w:sz w:val="24"/>
          <w:szCs w:val="24"/>
          <w:lang w:val="en-GB" w:eastAsia="en-GB"/>
        </w:rPr>
        <w:lastRenderedPageBreak/>
        <w:t>entrance to the Hadassah hospital campus, and on the south and west parts of the Hadassah ring road, includ</w:t>
      </w:r>
      <w:r w:rsidR="00366BB5" w:rsidRPr="00F07193">
        <w:rPr>
          <w:rFonts w:asciiTheme="majorBidi" w:eastAsia="Calibri" w:hAnsiTheme="majorBidi" w:cstheme="majorBidi"/>
          <w:sz w:val="24"/>
          <w:szCs w:val="24"/>
          <w:lang w:val="en-GB" w:eastAsia="en-GB"/>
        </w:rPr>
        <w:t>ing</w:t>
      </w:r>
      <w:r w:rsidRPr="00F07193">
        <w:rPr>
          <w:rFonts w:asciiTheme="majorBidi" w:eastAsia="Calibri" w:hAnsiTheme="majorBidi" w:cstheme="majorBidi"/>
          <w:sz w:val="24"/>
          <w:szCs w:val="24"/>
          <w:lang w:val="en-GB" w:eastAsia="en-GB"/>
        </w:rPr>
        <w:t xml:space="preserve"> </w:t>
      </w:r>
      <w:r w:rsidR="006E3539" w:rsidRPr="000F0F63">
        <w:rPr>
          <w:rFonts w:asciiTheme="majorBidi" w:eastAsia="Calibri" w:hAnsiTheme="majorBidi" w:cstheme="majorBidi"/>
          <w:sz w:val="24"/>
          <w:szCs w:val="24"/>
          <w:lang w:val="en-GB" w:eastAsia="en-GB"/>
        </w:rPr>
        <w:t>8</w:t>
      </w:r>
      <w:r w:rsidRPr="000F0F63">
        <w:rPr>
          <w:rFonts w:asciiTheme="majorBidi" w:eastAsia="Calibri" w:hAnsiTheme="majorBidi" w:cstheme="majorBidi"/>
          <w:sz w:val="24"/>
          <w:szCs w:val="24"/>
          <w:lang w:val="en-GB" w:eastAsia="en-GB"/>
        </w:rPr>
        <w:t xml:space="preserve"> </w:t>
      </w:r>
      <w:r w:rsidR="00424D21">
        <w:rPr>
          <w:rFonts w:asciiTheme="majorBidi" w:eastAsia="Calibri" w:hAnsiTheme="majorBidi" w:cstheme="majorBidi"/>
          <w:sz w:val="24"/>
          <w:szCs w:val="24"/>
          <w:lang w:val="en-GB" w:eastAsia="en-GB"/>
        </w:rPr>
        <w:t xml:space="preserve">additional </w:t>
      </w:r>
      <w:r w:rsidR="000F0F63" w:rsidRPr="000F0F63">
        <w:rPr>
          <w:rFonts w:asciiTheme="majorBidi" w:eastAsia="Calibri" w:hAnsiTheme="majorBidi" w:cstheme="majorBidi"/>
          <w:sz w:val="24"/>
          <w:szCs w:val="24"/>
          <w:lang w:val="en-GB" w:eastAsia="en-GB"/>
        </w:rPr>
        <w:t>s</w:t>
      </w:r>
      <w:r w:rsidR="004F25AE" w:rsidRPr="000F0F63">
        <w:rPr>
          <w:rFonts w:asciiTheme="majorBidi" w:eastAsia="Calibri" w:hAnsiTheme="majorBidi" w:cstheme="majorBidi"/>
          <w:sz w:val="24"/>
          <w:szCs w:val="24"/>
          <w:lang w:val="en-GB" w:eastAsia="en-GB"/>
        </w:rPr>
        <w:t>tops</w:t>
      </w:r>
      <w:r w:rsidRPr="00F07193">
        <w:rPr>
          <w:rFonts w:asciiTheme="majorBidi" w:eastAsia="Calibri" w:hAnsiTheme="majorBidi" w:cstheme="majorBidi"/>
          <w:sz w:val="24"/>
          <w:szCs w:val="24"/>
          <w:lang w:val="en-GB" w:eastAsia="en-GB"/>
        </w:rPr>
        <w:t>.</w:t>
      </w:r>
    </w:p>
    <w:p w:rsidR="006C0D1C" w:rsidRDefault="000E533F" w:rsidP="00774EF8">
      <w:pPr>
        <w:widowControl w:val="0"/>
        <w:numPr>
          <w:ilvl w:val="0"/>
          <w:numId w:val="8"/>
        </w:numPr>
        <w:spacing w:after="240" w:line="240" w:lineRule="auto"/>
        <w:ind w:left="1560" w:hanging="540"/>
        <w:jc w:val="both"/>
        <w:rPr>
          <w:rFonts w:asciiTheme="majorBidi" w:eastAsia="Calibri" w:hAnsiTheme="majorBidi" w:cstheme="majorBidi"/>
          <w:bCs/>
          <w:sz w:val="24"/>
          <w:szCs w:val="24"/>
          <w:lang w:val="en-GB" w:eastAsia="en-GB"/>
        </w:rPr>
      </w:pPr>
      <w:r w:rsidRPr="00F07193">
        <w:rPr>
          <w:rFonts w:asciiTheme="majorBidi" w:eastAsia="Calibri" w:hAnsiTheme="majorBidi" w:cstheme="majorBidi"/>
          <w:b/>
          <w:bCs/>
          <w:sz w:val="24"/>
          <w:szCs w:val="24"/>
          <w:lang w:val="en-GB" w:eastAsia="en-GB"/>
        </w:rPr>
        <w:t xml:space="preserve">The </w:t>
      </w:r>
      <w:proofErr w:type="spellStart"/>
      <w:r w:rsidRPr="00F07193">
        <w:rPr>
          <w:rFonts w:asciiTheme="majorBidi" w:eastAsia="Calibri" w:hAnsiTheme="majorBidi" w:cstheme="majorBidi"/>
          <w:b/>
          <w:bCs/>
          <w:sz w:val="24"/>
          <w:szCs w:val="24"/>
          <w:lang w:val="en-GB" w:eastAsia="en-GB"/>
        </w:rPr>
        <w:t>Givat</w:t>
      </w:r>
      <w:proofErr w:type="spellEnd"/>
      <w:r w:rsidRPr="00F07193">
        <w:rPr>
          <w:rFonts w:asciiTheme="majorBidi" w:eastAsia="Calibri" w:hAnsiTheme="majorBidi" w:cstheme="majorBidi"/>
          <w:b/>
          <w:bCs/>
          <w:sz w:val="24"/>
          <w:szCs w:val="24"/>
          <w:lang w:val="en-GB" w:eastAsia="en-GB"/>
        </w:rPr>
        <w:t xml:space="preserve"> Ram </w:t>
      </w:r>
      <w:r w:rsidR="004C76EF" w:rsidRPr="00F07193">
        <w:rPr>
          <w:rFonts w:asciiTheme="majorBidi" w:eastAsia="Calibri" w:hAnsiTheme="majorBidi" w:cstheme="majorBidi"/>
          <w:b/>
          <w:bCs/>
          <w:sz w:val="24"/>
          <w:szCs w:val="24"/>
          <w:lang w:val="en-GB" w:eastAsia="en-GB"/>
        </w:rPr>
        <w:t>route -</w:t>
      </w:r>
      <w:r w:rsidR="000F0F63">
        <w:rPr>
          <w:rFonts w:asciiTheme="majorBidi" w:eastAsia="Calibri" w:hAnsiTheme="majorBidi" w:cstheme="majorBidi"/>
          <w:b/>
          <w:bCs/>
          <w:sz w:val="24"/>
          <w:szCs w:val="24"/>
          <w:lang w:val="en-GB" w:eastAsia="en-GB"/>
        </w:rPr>
        <w:t xml:space="preserve"> </w:t>
      </w:r>
      <w:r w:rsidR="00BF3AA7">
        <w:rPr>
          <w:rFonts w:asciiTheme="majorBidi" w:eastAsia="Calibri" w:hAnsiTheme="majorBidi" w:cstheme="majorBidi"/>
          <w:sz w:val="24"/>
          <w:szCs w:val="24"/>
          <w:lang w:val="en-GB" w:eastAsia="en-GB"/>
        </w:rPr>
        <w:t>1.1</w:t>
      </w:r>
      <w:r w:rsidRPr="000F0F63">
        <w:rPr>
          <w:rFonts w:asciiTheme="majorBidi" w:eastAsia="Calibri" w:hAnsiTheme="majorBidi" w:cstheme="majorBidi"/>
          <w:sz w:val="24"/>
          <w:szCs w:val="24"/>
          <w:lang w:val="en-GB" w:eastAsia="en-GB"/>
        </w:rPr>
        <w:t xml:space="preserve"> km</w:t>
      </w:r>
      <w:r w:rsidR="004F25AE" w:rsidRPr="00F07193">
        <w:rPr>
          <w:rFonts w:asciiTheme="majorBidi" w:eastAsia="Calibri" w:hAnsiTheme="majorBidi" w:cstheme="majorBidi"/>
          <w:sz w:val="24"/>
          <w:szCs w:val="24"/>
          <w:lang w:val="en-GB" w:eastAsia="en-GB"/>
        </w:rPr>
        <w:t xml:space="preserve"> of </w:t>
      </w:r>
      <w:r w:rsidR="00A76438">
        <w:rPr>
          <w:rFonts w:asciiTheme="majorBidi" w:eastAsia="Calibri" w:hAnsiTheme="majorBidi" w:cstheme="majorBidi"/>
          <w:sz w:val="24"/>
          <w:szCs w:val="24"/>
          <w:lang w:val="en-GB" w:eastAsia="en-GB"/>
        </w:rPr>
        <w:t xml:space="preserve">"at grade" </w:t>
      </w:r>
      <w:r w:rsidR="004F25AE" w:rsidRPr="00F07193">
        <w:rPr>
          <w:rFonts w:asciiTheme="majorBidi" w:eastAsia="Calibri" w:hAnsiTheme="majorBidi" w:cstheme="majorBidi"/>
          <w:sz w:val="24"/>
          <w:szCs w:val="24"/>
          <w:lang w:val="en-GB" w:eastAsia="en-GB"/>
        </w:rPr>
        <w:t>tracks</w:t>
      </w:r>
      <w:r w:rsidRPr="00F07193">
        <w:rPr>
          <w:rFonts w:asciiTheme="majorBidi" w:eastAsia="Calibri" w:hAnsiTheme="majorBidi" w:cstheme="majorBidi"/>
          <w:sz w:val="24"/>
          <w:szCs w:val="24"/>
          <w:lang w:val="en-GB" w:eastAsia="en-GB"/>
        </w:rPr>
        <w:t xml:space="preserve"> from the </w:t>
      </w:r>
      <w:r w:rsidR="006E3539" w:rsidRPr="00F07193">
        <w:rPr>
          <w:rFonts w:asciiTheme="majorBidi" w:eastAsia="Calibri" w:hAnsiTheme="majorBidi" w:cstheme="majorBidi"/>
          <w:sz w:val="24"/>
          <w:szCs w:val="24"/>
          <w:lang w:val="en-GB" w:eastAsia="en-GB"/>
        </w:rPr>
        <w:t>central section</w:t>
      </w:r>
      <w:r w:rsidRPr="00F07193">
        <w:rPr>
          <w:rFonts w:asciiTheme="majorBidi" w:eastAsia="Calibri" w:hAnsiTheme="majorBidi" w:cstheme="majorBidi"/>
          <w:sz w:val="24"/>
          <w:szCs w:val="24"/>
          <w:lang w:val="en-GB" w:eastAsia="en-GB"/>
        </w:rPr>
        <w:t xml:space="preserve"> of the Red Line intended to line the Hebrew University campus at </w:t>
      </w:r>
      <w:proofErr w:type="spellStart"/>
      <w:r w:rsidRPr="00F07193">
        <w:rPr>
          <w:rFonts w:asciiTheme="majorBidi" w:eastAsia="Calibri" w:hAnsiTheme="majorBidi" w:cstheme="majorBidi"/>
          <w:sz w:val="24"/>
          <w:szCs w:val="24"/>
          <w:lang w:val="en-GB" w:eastAsia="en-GB"/>
        </w:rPr>
        <w:t>Givat</w:t>
      </w:r>
      <w:proofErr w:type="spellEnd"/>
      <w:r w:rsidRPr="00F07193">
        <w:rPr>
          <w:rFonts w:asciiTheme="majorBidi" w:eastAsia="Calibri" w:hAnsiTheme="majorBidi" w:cstheme="majorBidi"/>
          <w:sz w:val="24"/>
          <w:szCs w:val="24"/>
          <w:lang w:val="en-GB" w:eastAsia="en-GB"/>
        </w:rPr>
        <w:t xml:space="preserve"> Ram</w:t>
      </w:r>
      <w:r w:rsidR="00424D21">
        <w:rPr>
          <w:rFonts w:asciiTheme="majorBidi" w:eastAsia="Calibri" w:hAnsiTheme="majorBidi" w:cstheme="majorBidi"/>
          <w:sz w:val="24"/>
          <w:szCs w:val="24"/>
          <w:lang w:val="en-GB" w:eastAsia="en-GB"/>
        </w:rPr>
        <w:t xml:space="preserve">, including </w:t>
      </w:r>
      <w:r w:rsidR="00774EF8">
        <w:rPr>
          <w:rFonts w:asciiTheme="majorBidi" w:eastAsia="Calibri" w:hAnsiTheme="majorBidi" w:cstheme="majorBidi"/>
          <w:sz w:val="24"/>
          <w:szCs w:val="24"/>
          <w:lang w:val="en-GB" w:eastAsia="en-GB"/>
        </w:rPr>
        <w:t xml:space="preserve">2 </w:t>
      </w:r>
      <w:r w:rsidR="00424D21">
        <w:rPr>
          <w:rFonts w:asciiTheme="majorBidi" w:eastAsia="Calibri" w:hAnsiTheme="majorBidi" w:cstheme="majorBidi"/>
          <w:sz w:val="24"/>
          <w:szCs w:val="24"/>
          <w:lang w:val="en-GB" w:eastAsia="en-GB"/>
        </w:rPr>
        <w:t>additional stops.</w:t>
      </w:r>
    </w:p>
    <w:p w:rsidR="00145273" w:rsidRDefault="009711DE" w:rsidP="00577100">
      <w:pPr>
        <w:widowControl w:val="0"/>
        <w:spacing w:after="240" w:line="240" w:lineRule="auto"/>
        <w:ind w:left="1068"/>
        <w:jc w:val="both"/>
        <w:rPr>
          <w:rFonts w:asciiTheme="majorBidi" w:eastAsia="Calibri" w:hAnsiTheme="majorBidi" w:cstheme="majorBidi"/>
          <w:sz w:val="24"/>
          <w:szCs w:val="24"/>
          <w:lang w:val="en-GB" w:eastAsia="en-GB"/>
        </w:rPr>
      </w:pPr>
      <w:r w:rsidRPr="00F07193">
        <w:rPr>
          <w:rFonts w:asciiTheme="majorBidi" w:eastAsia="Calibri" w:hAnsiTheme="majorBidi" w:cstheme="majorBidi"/>
          <w:bCs/>
          <w:sz w:val="24"/>
          <w:szCs w:val="24"/>
          <w:lang w:val="en-GB" w:eastAsia="en-GB"/>
        </w:rPr>
        <w:t xml:space="preserve">The Red Line extensions are estimated to serve </w:t>
      </w:r>
      <w:r w:rsidRPr="00145273">
        <w:rPr>
          <w:rFonts w:asciiTheme="majorBidi" w:eastAsia="Calibri" w:hAnsiTheme="majorBidi" w:cstheme="majorBidi"/>
          <w:bCs/>
          <w:sz w:val="24"/>
          <w:szCs w:val="24"/>
          <w:lang w:val="en-GB" w:eastAsia="en-GB"/>
        </w:rPr>
        <w:t xml:space="preserve">60,000 </w:t>
      </w:r>
      <w:r w:rsidR="00145273" w:rsidRPr="00F07193">
        <w:rPr>
          <w:rFonts w:asciiTheme="majorBidi" w:eastAsia="Calibri" w:hAnsiTheme="majorBidi" w:cstheme="majorBidi"/>
          <w:bCs/>
          <w:sz w:val="24"/>
          <w:szCs w:val="24"/>
          <w:lang w:val="en-GB" w:eastAsia="en-GB"/>
        </w:rPr>
        <w:t>additional</w:t>
      </w:r>
      <w:r w:rsidR="00145273" w:rsidRPr="00145273">
        <w:rPr>
          <w:rFonts w:asciiTheme="majorBidi" w:eastAsia="Calibri" w:hAnsiTheme="majorBidi" w:cstheme="majorBidi"/>
          <w:bCs/>
          <w:sz w:val="24"/>
          <w:szCs w:val="24"/>
          <w:lang w:val="en-GB" w:eastAsia="en-GB"/>
        </w:rPr>
        <w:t xml:space="preserve"> </w:t>
      </w:r>
      <w:r w:rsidRPr="00145273">
        <w:rPr>
          <w:rFonts w:asciiTheme="majorBidi" w:eastAsia="Calibri" w:hAnsiTheme="majorBidi" w:cstheme="majorBidi"/>
          <w:bCs/>
          <w:sz w:val="24"/>
          <w:szCs w:val="24"/>
          <w:lang w:val="en-GB" w:eastAsia="en-GB"/>
        </w:rPr>
        <w:t>passengers a day</w:t>
      </w:r>
      <w:r w:rsidR="00145273">
        <w:rPr>
          <w:rFonts w:asciiTheme="majorBidi" w:eastAsia="Calibri" w:hAnsiTheme="majorBidi" w:cstheme="majorBidi"/>
          <w:bCs/>
          <w:sz w:val="24"/>
          <w:szCs w:val="24"/>
          <w:lang w:val="en-GB" w:eastAsia="en-GB"/>
        </w:rPr>
        <w:t>.</w:t>
      </w:r>
      <w:r w:rsidR="00B63137">
        <w:rPr>
          <w:rFonts w:asciiTheme="majorBidi" w:eastAsia="Calibri" w:hAnsiTheme="majorBidi" w:cstheme="majorBidi"/>
          <w:bCs/>
          <w:sz w:val="24"/>
          <w:szCs w:val="24"/>
          <w:lang w:val="en-GB" w:eastAsia="en-GB"/>
        </w:rPr>
        <w:t xml:space="preserve"> A</w:t>
      </w:r>
      <w:r w:rsidR="008D635C">
        <w:rPr>
          <w:rFonts w:asciiTheme="majorBidi" w:eastAsia="Calibri" w:hAnsiTheme="majorBidi" w:cstheme="majorBidi"/>
          <w:bCs/>
          <w:sz w:val="24"/>
          <w:szCs w:val="24"/>
          <w:lang w:val="en-GB" w:eastAsia="en-GB"/>
        </w:rPr>
        <w:t xml:space="preserve">n </w:t>
      </w:r>
      <w:r w:rsidR="00145273" w:rsidRPr="00145273">
        <w:rPr>
          <w:rFonts w:asciiTheme="majorBidi" w:eastAsia="Calibri" w:hAnsiTheme="majorBidi" w:cstheme="majorBidi"/>
          <w:bCs/>
          <w:sz w:val="24"/>
          <w:szCs w:val="24"/>
          <w:lang w:val="en-GB" w:eastAsia="en-GB"/>
        </w:rPr>
        <w:t>expansion of the existing depot</w:t>
      </w:r>
      <w:r w:rsidR="008D635C">
        <w:rPr>
          <w:rFonts w:asciiTheme="majorBidi" w:eastAsia="Calibri" w:hAnsiTheme="majorBidi" w:cstheme="majorBidi" w:hint="cs"/>
          <w:bCs/>
          <w:sz w:val="24"/>
          <w:szCs w:val="24"/>
          <w:rtl/>
          <w:lang w:val="en-GB" w:eastAsia="en-GB"/>
        </w:rPr>
        <w:t xml:space="preserve"> </w:t>
      </w:r>
      <w:r w:rsidR="008D635C">
        <w:rPr>
          <w:rFonts w:asciiTheme="majorBidi" w:eastAsia="Calibri" w:hAnsiTheme="majorBidi" w:cstheme="majorBidi"/>
          <w:bCs/>
          <w:sz w:val="24"/>
          <w:szCs w:val="24"/>
          <w:lang w:eastAsia="en-GB"/>
        </w:rPr>
        <w:t xml:space="preserve">at the French Hill </w:t>
      </w:r>
      <w:r w:rsidR="00265A91">
        <w:rPr>
          <w:rFonts w:asciiTheme="majorBidi" w:eastAsia="Calibri" w:hAnsiTheme="majorBidi" w:cstheme="majorBidi"/>
          <w:bCs/>
          <w:sz w:val="24"/>
          <w:szCs w:val="24"/>
          <w:lang w:eastAsia="en-GB"/>
        </w:rPr>
        <w:t>is intended to</w:t>
      </w:r>
      <w:r w:rsidR="008D635C">
        <w:rPr>
          <w:rFonts w:asciiTheme="majorBidi" w:eastAsia="Calibri" w:hAnsiTheme="majorBidi" w:cstheme="majorBidi"/>
          <w:bCs/>
          <w:sz w:val="24"/>
          <w:szCs w:val="24"/>
          <w:lang w:eastAsia="en-GB"/>
        </w:rPr>
        <w:t xml:space="preserve"> increase the stabling capacity by 2</w:t>
      </w:r>
      <w:r w:rsidR="00F66E97">
        <w:rPr>
          <w:rFonts w:asciiTheme="majorBidi" w:eastAsia="Calibri" w:hAnsiTheme="majorBidi" w:cstheme="majorBidi"/>
          <w:bCs/>
          <w:sz w:val="24"/>
          <w:szCs w:val="24"/>
          <w:lang w:eastAsia="en-GB"/>
        </w:rPr>
        <w:t>8</w:t>
      </w:r>
      <w:r w:rsidR="008D635C">
        <w:rPr>
          <w:rFonts w:asciiTheme="majorBidi" w:eastAsia="Calibri" w:hAnsiTheme="majorBidi" w:cstheme="majorBidi"/>
          <w:bCs/>
          <w:sz w:val="24"/>
          <w:szCs w:val="24"/>
          <w:lang w:eastAsia="en-GB"/>
        </w:rPr>
        <w:t xml:space="preserve"> vehicles</w:t>
      </w:r>
      <w:r w:rsidR="00145273" w:rsidRPr="00145273">
        <w:rPr>
          <w:rFonts w:asciiTheme="majorBidi" w:eastAsia="Calibri" w:hAnsiTheme="majorBidi" w:cstheme="majorBidi"/>
          <w:bCs/>
          <w:sz w:val="24"/>
          <w:szCs w:val="24"/>
          <w:lang w:val="en-GB" w:eastAsia="en-GB"/>
        </w:rPr>
        <w:t xml:space="preserve"> and </w:t>
      </w:r>
      <w:r w:rsidR="00265A91">
        <w:rPr>
          <w:rFonts w:asciiTheme="majorBidi" w:eastAsia="Calibri" w:hAnsiTheme="majorBidi" w:cstheme="majorBidi"/>
          <w:bCs/>
          <w:sz w:val="24"/>
          <w:szCs w:val="24"/>
          <w:lang w:val="en-GB" w:eastAsia="en-GB"/>
        </w:rPr>
        <w:t xml:space="preserve">provide for </w:t>
      </w:r>
      <w:r w:rsidR="00145273" w:rsidRPr="00145273">
        <w:rPr>
          <w:rFonts w:asciiTheme="majorBidi" w:eastAsia="Calibri" w:hAnsiTheme="majorBidi" w:cstheme="majorBidi"/>
          <w:bCs/>
          <w:sz w:val="24"/>
          <w:szCs w:val="24"/>
          <w:lang w:val="en-GB" w:eastAsia="en-GB"/>
        </w:rPr>
        <w:t xml:space="preserve">an additional stabling area at the north side of the extension at </w:t>
      </w:r>
      <w:proofErr w:type="spellStart"/>
      <w:r w:rsidR="00145273" w:rsidRPr="00145273">
        <w:rPr>
          <w:rFonts w:asciiTheme="majorBidi" w:eastAsia="Calibri" w:hAnsiTheme="majorBidi" w:cstheme="majorBidi"/>
          <w:bCs/>
          <w:sz w:val="24"/>
          <w:szCs w:val="24"/>
          <w:lang w:val="en-GB" w:eastAsia="en-GB"/>
        </w:rPr>
        <w:t>Ne</w:t>
      </w:r>
      <w:r w:rsidR="00B63137">
        <w:rPr>
          <w:rFonts w:asciiTheme="majorBidi" w:eastAsia="Calibri" w:hAnsiTheme="majorBidi" w:cstheme="majorBidi"/>
          <w:bCs/>
          <w:sz w:val="24"/>
          <w:szCs w:val="24"/>
          <w:lang w:val="en-GB" w:eastAsia="en-GB"/>
        </w:rPr>
        <w:t>veh</w:t>
      </w:r>
      <w:proofErr w:type="spellEnd"/>
      <w:r w:rsidR="00B63137">
        <w:rPr>
          <w:rFonts w:asciiTheme="majorBidi" w:eastAsia="Calibri" w:hAnsiTheme="majorBidi" w:cstheme="majorBidi"/>
          <w:bCs/>
          <w:sz w:val="24"/>
          <w:szCs w:val="24"/>
          <w:lang w:val="en-GB" w:eastAsia="en-GB"/>
        </w:rPr>
        <w:t xml:space="preserve"> </w:t>
      </w:r>
      <w:r w:rsidR="00145273" w:rsidRPr="00145273">
        <w:rPr>
          <w:rFonts w:asciiTheme="majorBidi" w:eastAsia="Calibri" w:hAnsiTheme="majorBidi" w:cstheme="majorBidi"/>
          <w:bCs/>
          <w:sz w:val="24"/>
          <w:szCs w:val="24"/>
          <w:lang w:val="en-GB" w:eastAsia="en-GB"/>
        </w:rPr>
        <w:t>Yaakov</w:t>
      </w:r>
      <w:r w:rsidR="008D635C">
        <w:rPr>
          <w:rFonts w:asciiTheme="majorBidi" w:eastAsia="Calibri" w:hAnsiTheme="majorBidi" w:cstheme="majorBidi"/>
          <w:bCs/>
          <w:sz w:val="24"/>
          <w:szCs w:val="24"/>
          <w:lang w:val="en-GB" w:eastAsia="en-GB"/>
        </w:rPr>
        <w:t xml:space="preserve"> which will include stabling capacity of </w:t>
      </w:r>
      <w:r w:rsidR="00774EF8">
        <w:rPr>
          <w:rFonts w:asciiTheme="majorBidi" w:eastAsia="Calibri" w:hAnsiTheme="majorBidi" w:cstheme="majorBidi"/>
          <w:bCs/>
          <w:sz w:val="24"/>
          <w:szCs w:val="24"/>
          <w:lang w:val="en-GB" w:eastAsia="en-GB"/>
        </w:rPr>
        <w:t xml:space="preserve">26 </w:t>
      </w:r>
      <w:r w:rsidR="008D635C">
        <w:rPr>
          <w:rFonts w:asciiTheme="majorBidi" w:eastAsia="Calibri" w:hAnsiTheme="majorBidi" w:cstheme="majorBidi"/>
          <w:bCs/>
          <w:sz w:val="24"/>
          <w:szCs w:val="24"/>
          <w:lang w:val="en-GB" w:eastAsia="en-GB"/>
        </w:rPr>
        <w:t>vehicles</w:t>
      </w:r>
      <w:r w:rsidR="00145273">
        <w:rPr>
          <w:rFonts w:asciiTheme="majorBidi" w:eastAsia="Calibri" w:hAnsiTheme="majorBidi" w:cstheme="majorBidi"/>
          <w:bCs/>
          <w:sz w:val="24"/>
          <w:szCs w:val="24"/>
          <w:lang w:val="en-GB" w:eastAsia="en-GB"/>
        </w:rPr>
        <w:t xml:space="preserve"> will be required</w:t>
      </w:r>
      <w:r w:rsidR="00145273" w:rsidRPr="00145273">
        <w:rPr>
          <w:rFonts w:asciiTheme="majorBidi" w:eastAsia="Calibri" w:hAnsiTheme="majorBidi" w:cstheme="majorBidi"/>
          <w:bCs/>
          <w:sz w:val="24"/>
          <w:szCs w:val="24"/>
          <w:lang w:val="en-GB" w:eastAsia="en-GB"/>
        </w:rPr>
        <w:t>.</w:t>
      </w:r>
      <w:r w:rsidR="00392614">
        <w:rPr>
          <w:rFonts w:asciiTheme="majorBidi" w:eastAsia="Calibri" w:hAnsiTheme="majorBidi" w:cstheme="majorBidi"/>
          <w:sz w:val="24"/>
          <w:szCs w:val="24"/>
          <w:lang w:val="en-GB" w:eastAsia="en-GB"/>
        </w:rPr>
        <w:t xml:space="preserve"> </w:t>
      </w:r>
    </w:p>
    <w:p w:rsidR="00D025DF" w:rsidRDefault="00D025DF">
      <w:pPr>
        <w:widowControl w:val="0"/>
        <w:spacing w:after="240" w:line="240" w:lineRule="auto"/>
        <w:ind w:left="1068"/>
        <w:jc w:val="both"/>
        <w:rPr>
          <w:rFonts w:asciiTheme="majorBidi" w:eastAsia="Calibri" w:hAnsiTheme="majorBidi" w:cstheme="majorBidi"/>
          <w:sz w:val="24"/>
          <w:szCs w:val="24"/>
          <w:lang w:val="en-GB" w:eastAsia="en-GB"/>
        </w:rPr>
      </w:pPr>
      <w:r>
        <w:rPr>
          <w:rFonts w:asciiTheme="majorBidi" w:eastAsia="Calibri" w:hAnsiTheme="majorBidi" w:cstheme="majorBidi"/>
          <w:bCs/>
          <w:sz w:val="24"/>
          <w:szCs w:val="24"/>
          <w:lang w:val="en-GB" w:eastAsia="en-GB"/>
        </w:rPr>
        <w:t xml:space="preserve">A map of the Red Line which includes Red Line Extensions is attached hereto as </w:t>
      </w:r>
      <w:r w:rsidRPr="002D3F80">
        <w:rPr>
          <w:rFonts w:asciiTheme="majorBidi" w:eastAsia="Calibri" w:hAnsiTheme="majorBidi" w:cstheme="majorBidi"/>
          <w:b/>
          <w:sz w:val="24"/>
          <w:szCs w:val="24"/>
          <w:lang w:val="en-GB" w:eastAsia="en-GB"/>
        </w:rPr>
        <w:t xml:space="preserve">Annex </w:t>
      </w:r>
      <w:r>
        <w:rPr>
          <w:rFonts w:asciiTheme="majorBidi" w:eastAsia="Calibri" w:hAnsiTheme="majorBidi" w:cstheme="majorBidi"/>
          <w:b/>
          <w:sz w:val="24"/>
          <w:szCs w:val="24"/>
          <w:lang w:val="en-GB" w:eastAsia="en-GB"/>
        </w:rPr>
        <w:t>B.</w:t>
      </w:r>
    </w:p>
    <w:p w:rsidR="008710E4" w:rsidRDefault="009B69EA" w:rsidP="001F691D">
      <w:pPr>
        <w:widowControl w:val="0"/>
        <w:spacing w:after="240" w:line="240" w:lineRule="auto"/>
        <w:ind w:left="1068"/>
        <w:jc w:val="both"/>
        <w:rPr>
          <w:rFonts w:asciiTheme="majorBidi" w:eastAsia="Calibri" w:hAnsiTheme="majorBidi" w:cstheme="majorBidi"/>
          <w:sz w:val="24"/>
          <w:szCs w:val="24"/>
          <w:lang w:val="en-GB" w:eastAsia="en-GB"/>
        </w:rPr>
      </w:pPr>
      <w:r>
        <w:rPr>
          <w:rFonts w:asciiTheme="majorBidi" w:eastAsia="Calibri" w:hAnsiTheme="majorBidi" w:cstheme="majorBidi"/>
          <w:sz w:val="24"/>
          <w:szCs w:val="24"/>
          <w:lang w:val="en-GB" w:eastAsia="en-GB"/>
        </w:rPr>
        <w:t>Over</w:t>
      </w:r>
      <w:r w:rsidR="005F6CE9">
        <w:rPr>
          <w:rFonts w:asciiTheme="majorBidi" w:eastAsia="Calibri" w:hAnsiTheme="majorBidi" w:cstheme="majorBidi"/>
          <w:sz w:val="24"/>
          <w:szCs w:val="24"/>
          <w:lang w:val="en-GB" w:eastAsia="en-GB"/>
        </w:rPr>
        <w:t xml:space="preserve"> the past few years the </w:t>
      </w:r>
      <w:proofErr w:type="spellStart"/>
      <w:r w:rsidR="000C62A3">
        <w:rPr>
          <w:rFonts w:asciiTheme="majorBidi" w:eastAsia="Calibri" w:hAnsiTheme="majorBidi" w:cstheme="majorBidi"/>
          <w:sz w:val="24"/>
          <w:szCs w:val="24"/>
          <w:lang w:val="en-GB" w:eastAsia="en-GB"/>
        </w:rPr>
        <w:t>GoI</w:t>
      </w:r>
      <w:proofErr w:type="spellEnd"/>
      <w:r w:rsidR="000C62A3">
        <w:rPr>
          <w:rFonts w:asciiTheme="majorBidi" w:eastAsia="Calibri" w:hAnsiTheme="majorBidi" w:cstheme="majorBidi"/>
          <w:sz w:val="24"/>
          <w:szCs w:val="24"/>
          <w:lang w:val="en-GB" w:eastAsia="en-GB"/>
        </w:rPr>
        <w:t xml:space="preserve"> </w:t>
      </w:r>
      <w:r w:rsidR="005F6CE9">
        <w:rPr>
          <w:rFonts w:asciiTheme="majorBidi" w:eastAsia="Calibri" w:hAnsiTheme="majorBidi" w:cstheme="majorBidi"/>
          <w:sz w:val="24"/>
          <w:szCs w:val="24"/>
          <w:lang w:val="en-GB" w:eastAsia="en-GB"/>
        </w:rPr>
        <w:t xml:space="preserve">conducted negotiations with </w:t>
      </w:r>
      <w:proofErr w:type="spellStart"/>
      <w:r w:rsidR="005F6CE9">
        <w:rPr>
          <w:rFonts w:asciiTheme="majorBidi" w:eastAsia="Calibri" w:hAnsiTheme="majorBidi" w:cstheme="majorBidi"/>
          <w:sz w:val="24"/>
          <w:szCs w:val="24"/>
          <w:lang w:val="en-GB" w:eastAsia="en-GB"/>
        </w:rPr>
        <w:t>Citypass</w:t>
      </w:r>
      <w:proofErr w:type="spellEnd"/>
      <w:r w:rsidR="00B63137">
        <w:rPr>
          <w:rFonts w:asciiTheme="majorBidi" w:eastAsia="Calibri" w:hAnsiTheme="majorBidi" w:cstheme="majorBidi"/>
          <w:sz w:val="24"/>
          <w:szCs w:val="24"/>
          <w:lang w:val="en-GB" w:eastAsia="en-GB"/>
        </w:rPr>
        <w:t xml:space="preserve"> Ltd.</w:t>
      </w:r>
      <w:r w:rsidR="000C62A3">
        <w:rPr>
          <w:rFonts w:asciiTheme="majorBidi" w:eastAsia="Calibri" w:hAnsiTheme="majorBidi" w:cstheme="majorBidi"/>
          <w:sz w:val="24"/>
          <w:szCs w:val="24"/>
          <w:lang w:val="en-GB" w:eastAsia="en-GB"/>
        </w:rPr>
        <w:t>,</w:t>
      </w:r>
      <w:r w:rsidR="005F6CE9">
        <w:rPr>
          <w:rFonts w:asciiTheme="majorBidi" w:eastAsia="Calibri" w:hAnsiTheme="majorBidi" w:cstheme="majorBidi"/>
          <w:sz w:val="24"/>
          <w:szCs w:val="24"/>
          <w:lang w:val="en-GB" w:eastAsia="en-GB"/>
        </w:rPr>
        <w:t xml:space="preserve"> with the aim of advancing the </w:t>
      </w:r>
      <w:r w:rsidR="00850DC2">
        <w:rPr>
          <w:rFonts w:asciiTheme="majorBidi" w:eastAsia="Calibri" w:hAnsiTheme="majorBidi" w:cstheme="majorBidi"/>
          <w:sz w:val="24"/>
          <w:szCs w:val="24"/>
          <w:lang w:val="en-GB" w:eastAsia="en-GB"/>
        </w:rPr>
        <w:t xml:space="preserve">execution </w:t>
      </w:r>
      <w:r w:rsidR="005F6CE9">
        <w:rPr>
          <w:rFonts w:asciiTheme="majorBidi" w:eastAsia="Calibri" w:hAnsiTheme="majorBidi" w:cstheme="majorBidi"/>
          <w:sz w:val="24"/>
          <w:szCs w:val="24"/>
          <w:lang w:val="en-GB" w:eastAsia="en-GB"/>
        </w:rPr>
        <w:t>of the Red Line</w:t>
      </w:r>
      <w:r w:rsidR="000C62A3">
        <w:rPr>
          <w:rFonts w:asciiTheme="majorBidi" w:eastAsia="Calibri" w:hAnsiTheme="majorBidi" w:cstheme="majorBidi"/>
          <w:sz w:val="24"/>
          <w:szCs w:val="24"/>
          <w:lang w:val="en-GB" w:eastAsia="en-GB"/>
        </w:rPr>
        <w:t xml:space="preserve"> Extensions</w:t>
      </w:r>
      <w:r w:rsidR="007136D7">
        <w:rPr>
          <w:rFonts w:asciiTheme="majorBidi" w:eastAsia="Calibri" w:hAnsiTheme="majorBidi" w:cstheme="majorBidi"/>
          <w:sz w:val="24"/>
          <w:szCs w:val="24"/>
          <w:lang w:val="en-GB" w:eastAsia="en-GB"/>
        </w:rPr>
        <w:t>.</w:t>
      </w:r>
      <w:r w:rsidR="005F6CE9">
        <w:rPr>
          <w:rFonts w:asciiTheme="majorBidi" w:eastAsia="Calibri" w:hAnsiTheme="majorBidi" w:cstheme="majorBidi"/>
          <w:sz w:val="24"/>
          <w:szCs w:val="24"/>
          <w:lang w:val="en-GB" w:eastAsia="en-GB"/>
        </w:rPr>
        <w:t xml:space="preserve"> The negotiations </w:t>
      </w:r>
      <w:r w:rsidR="008710E4">
        <w:rPr>
          <w:rFonts w:asciiTheme="majorBidi" w:eastAsia="Calibri" w:hAnsiTheme="majorBidi" w:cstheme="majorBidi"/>
          <w:sz w:val="24"/>
          <w:szCs w:val="24"/>
          <w:lang w:val="en-GB" w:eastAsia="en-GB"/>
        </w:rPr>
        <w:t xml:space="preserve">are </w:t>
      </w:r>
      <w:r w:rsidR="008710E4" w:rsidRPr="0035501C">
        <w:rPr>
          <w:rFonts w:asciiTheme="majorBidi" w:eastAsia="Calibri" w:hAnsiTheme="majorBidi" w:cstheme="majorBidi"/>
          <w:sz w:val="24"/>
          <w:szCs w:val="24"/>
          <w:lang w:val="en-GB" w:eastAsia="en-GB"/>
        </w:rPr>
        <w:t xml:space="preserve">currently </w:t>
      </w:r>
      <w:r w:rsidR="0035501C" w:rsidRPr="0035501C">
        <w:rPr>
          <w:rFonts w:asciiTheme="majorBidi" w:eastAsia="Calibri" w:hAnsiTheme="majorBidi" w:cstheme="majorBidi"/>
          <w:sz w:val="24"/>
          <w:szCs w:val="24"/>
          <w:lang w:val="en-GB" w:eastAsia="en-GB"/>
        </w:rPr>
        <w:t>in an advanced stage</w:t>
      </w:r>
      <w:r w:rsidR="008710E4">
        <w:rPr>
          <w:rFonts w:asciiTheme="majorBidi" w:eastAsia="Calibri" w:hAnsiTheme="majorBidi" w:cstheme="majorBidi"/>
          <w:sz w:val="24"/>
          <w:szCs w:val="24"/>
          <w:lang w:val="en-GB" w:eastAsia="en-GB"/>
        </w:rPr>
        <w:t xml:space="preserve"> and should they </w:t>
      </w:r>
      <w:r w:rsidR="005F6CE9">
        <w:rPr>
          <w:rFonts w:asciiTheme="majorBidi" w:eastAsia="Calibri" w:hAnsiTheme="majorBidi" w:cstheme="majorBidi"/>
          <w:sz w:val="24"/>
          <w:szCs w:val="24"/>
          <w:lang w:val="en-GB" w:eastAsia="en-GB"/>
        </w:rPr>
        <w:t>materialize into an agreement</w:t>
      </w:r>
      <w:r w:rsidR="008710E4">
        <w:rPr>
          <w:rFonts w:asciiTheme="majorBidi" w:eastAsia="Calibri" w:hAnsiTheme="majorBidi" w:cstheme="majorBidi"/>
          <w:sz w:val="24"/>
          <w:szCs w:val="24"/>
          <w:lang w:val="en-GB" w:eastAsia="en-GB"/>
        </w:rPr>
        <w:t xml:space="preserve">, </w:t>
      </w:r>
      <w:proofErr w:type="spellStart"/>
      <w:r w:rsidR="008710E4">
        <w:rPr>
          <w:rFonts w:asciiTheme="majorBidi" w:eastAsia="Calibri" w:hAnsiTheme="majorBidi" w:cstheme="majorBidi"/>
          <w:sz w:val="24"/>
          <w:szCs w:val="24"/>
          <w:lang w:val="en-GB" w:eastAsia="en-GB"/>
        </w:rPr>
        <w:t>Citypass</w:t>
      </w:r>
      <w:proofErr w:type="spellEnd"/>
      <w:r w:rsidR="008710E4">
        <w:rPr>
          <w:rFonts w:asciiTheme="majorBidi" w:eastAsia="Calibri" w:hAnsiTheme="majorBidi" w:cstheme="majorBidi"/>
          <w:sz w:val="24"/>
          <w:szCs w:val="24"/>
          <w:lang w:val="en-GB" w:eastAsia="en-GB"/>
        </w:rPr>
        <w:t xml:space="preserve"> Ltd. will execute </w:t>
      </w:r>
      <w:r w:rsidR="005413D5">
        <w:rPr>
          <w:rFonts w:asciiTheme="majorBidi" w:eastAsia="Calibri" w:hAnsiTheme="majorBidi" w:cstheme="majorBidi"/>
          <w:sz w:val="24"/>
          <w:szCs w:val="24"/>
          <w:lang w:val="en-GB" w:eastAsia="en-GB"/>
        </w:rPr>
        <w:t xml:space="preserve">the </w:t>
      </w:r>
      <w:r w:rsidR="005413D5">
        <w:rPr>
          <w:rFonts w:asciiTheme="majorBidi" w:eastAsia="Calibri" w:hAnsiTheme="majorBidi" w:cstheme="majorBidi"/>
          <w:sz w:val="24"/>
          <w:szCs w:val="24"/>
          <w:lang w:val="en-GB" w:eastAsia="en-GB"/>
        </w:rPr>
        <w:t>Red Line Extensions</w:t>
      </w:r>
      <w:r w:rsidR="008710E4">
        <w:rPr>
          <w:rFonts w:asciiTheme="majorBidi" w:eastAsia="Calibri" w:hAnsiTheme="majorBidi" w:cstheme="majorBidi"/>
          <w:sz w:val="24"/>
          <w:szCs w:val="24"/>
          <w:lang w:val="en-GB" w:eastAsia="en-GB"/>
        </w:rPr>
        <w:t xml:space="preserve">. Under such circumstances, the </w:t>
      </w:r>
      <w:r w:rsidR="008710E4" w:rsidRPr="009E1AC2">
        <w:rPr>
          <w:rFonts w:asciiTheme="majorBidi" w:eastAsia="Calibri" w:hAnsiTheme="majorBidi" w:cstheme="majorBidi"/>
          <w:sz w:val="24"/>
          <w:szCs w:val="24"/>
          <w:lang w:val="en-GB" w:eastAsia="en-GB"/>
        </w:rPr>
        <w:t xml:space="preserve">Red Line </w:t>
      </w:r>
      <w:r w:rsidR="008710E4">
        <w:rPr>
          <w:rFonts w:asciiTheme="majorBidi" w:eastAsia="Calibri" w:hAnsiTheme="majorBidi" w:cstheme="majorBidi"/>
          <w:sz w:val="24"/>
          <w:szCs w:val="24"/>
          <w:lang w:val="en-GB" w:eastAsia="en-GB"/>
        </w:rPr>
        <w:t>Extensions shall be</w:t>
      </w:r>
      <w:r w:rsidR="00850DC2" w:rsidRPr="00850DC2">
        <w:rPr>
          <w:rFonts w:asciiTheme="majorBidi" w:eastAsia="Calibri" w:hAnsiTheme="majorBidi" w:cstheme="majorBidi"/>
          <w:sz w:val="24"/>
          <w:szCs w:val="24"/>
          <w:lang w:val="en-GB" w:eastAsia="en-GB"/>
        </w:rPr>
        <w:t xml:space="preserve"> </w:t>
      </w:r>
      <w:r w:rsidR="00850DC2">
        <w:rPr>
          <w:rFonts w:asciiTheme="majorBidi" w:eastAsia="Calibri" w:hAnsiTheme="majorBidi" w:cstheme="majorBidi"/>
          <w:sz w:val="24"/>
          <w:szCs w:val="24"/>
          <w:lang w:val="en-GB" w:eastAsia="en-GB"/>
        </w:rPr>
        <w:t xml:space="preserve">operated and maintained </w:t>
      </w:r>
      <w:r w:rsidR="008710E4">
        <w:rPr>
          <w:rFonts w:asciiTheme="majorBidi" w:eastAsia="Calibri" w:hAnsiTheme="majorBidi" w:cstheme="majorBidi"/>
          <w:sz w:val="24"/>
          <w:szCs w:val="24"/>
          <w:lang w:val="en-GB" w:eastAsia="en-GB"/>
        </w:rPr>
        <w:t xml:space="preserve">either by </w:t>
      </w:r>
      <w:proofErr w:type="spellStart"/>
      <w:r w:rsidR="008710E4">
        <w:rPr>
          <w:rFonts w:asciiTheme="majorBidi" w:eastAsia="Calibri" w:hAnsiTheme="majorBidi" w:cstheme="majorBidi"/>
          <w:sz w:val="24"/>
          <w:szCs w:val="24"/>
          <w:lang w:val="en-GB" w:eastAsia="en-GB"/>
        </w:rPr>
        <w:t>Citypass</w:t>
      </w:r>
      <w:proofErr w:type="spellEnd"/>
      <w:r w:rsidR="008710E4">
        <w:rPr>
          <w:rFonts w:asciiTheme="majorBidi" w:eastAsia="Calibri" w:hAnsiTheme="majorBidi" w:cstheme="majorBidi"/>
          <w:sz w:val="24"/>
          <w:szCs w:val="24"/>
          <w:lang w:val="en-GB" w:eastAsia="en-GB"/>
        </w:rPr>
        <w:t xml:space="preserve"> Ltd. or </w:t>
      </w:r>
      <w:r w:rsidR="00DA2245">
        <w:rPr>
          <w:rFonts w:asciiTheme="majorBidi" w:eastAsia="Calibri" w:hAnsiTheme="majorBidi" w:cstheme="majorBidi"/>
          <w:sz w:val="24"/>
          <w:szCs w:val="24"/>
          <w:lang w:val="en-GB" w:eastAsia="en-GB"/>
        </w:rPr>
        <w:t xml:space="preserve">shall be </w:t>
      </w:r>
      <w:r w:rsidR="008710E4">
        <w:rPr>
          <w:rFonts w:asciiTheme="majorBidi" w:eastAsia="Calibri" w:hAnsiTheme="majorBidi" w:cstheme="majorBidi"/>
          <w:sz w:val="24"/>
          <w:szCs w:val="24"/>
          <w:lang w:val="en-GB" w:eastAsia="en-GB"/>
        </w:rPr>
        <w:t>included in the scope of work of the Successful Bidder under the current Tender Process</w:t>
      </w:r>
      <w:r w:rsidR="001F691D">
        <w:rPr>
          <w:rFonts w:asciiTheme="majorBidi" w:eastAsia="Calibri" w:hAnsiTheme="majorBidi" w:cstheme="majorBidi"/>
          <w:sz w:val="24"/>
          <w:szCs w:val="24"/>
          <w:lang w:val="en-GB" w:eastAsia="en-GB"/>
        </w:rPr>
        <w:t>,</w:t>
      </w:r>
      <w:r w:rsidR="001F691D" w:rsidRPr="001F691D">
        <w:rPr>
          <w:rFonts w:asciiTheme="majorBidi" w:eastAsia="Calibri" w:hAnsiTheme="majorBidi" w:cstheme="majorBidi"/>
          <w:sz w:val="24"/>
          <w:szCs w:val="24"/>
          <w:lang w:val="en-GB" w:eastAsia="en-GB"/>
        </w:rPr>
        <w:t xml:space="preserve"> </w:t>
      </w:r>
      <w:r w:rsidR="001F691D">
        <w:rPr>
          <w:rFonts w:asciiTheme="majorBidi" w:eastAsia="Calibri" w:hAnsiTheme="majorBidi" w:cstheme="majorBidi"/>
          <w:sz w:val="24"/>
          <w:szCs w:val="24"/>
          <w:lang w:val="en-GB" w:eastAsia="en-GB"/>
        </w:rPr>
        <w:t>in accordance with the provisions of the Tender Documents</w:t>
      </w:r>
      <w:r w:rsidR="008710E4" w:rsidRPr="009E1AC2">
        <w:rPr>
          <w:rFonts w:asciiTheme="majorBidi" w:eastAsia="Calibri" w:hAnsiTheme="majorBidi" w:cstheme="majorBidi"/>
          <w:sz w:val="24"/>
          <w:szCs w:val="24"/>
          <w:lang w:val="en-GB" w:eastAsia="en-GB"/>
        </w:rPr>
        <w:t>.</w:t>
      </w:r>
    </w:p>
    <w:p w:rsidR="00FD0C12" w:rsidRDefault="008710E4" w:rsidP="00403B3C">
      <w:pPr>
        <w:widowControl w:val="0"/>
        <w:spacing w:after="240" w:line="240" w:lineRule="auto"/>
        <w:ind w:left="1068"/>
        <w:jc w:val="both"/>
        <w:rPr>
          <w:rFonts w:asciiTheme="majorBidi" w:eastAsia="Calibri" w:hAnsiTheme="majorBidi" w:cstheme="majorBidi"/>
          <w:sz w:val="24"/>
          <w:szCs w:val="24"/>
          <w:lang w:val="en-GB" w:eastAsia="en-GB"/>
        </w:rPr>
      </w:pPr>
      <w:r>
        <w:rPr>
          <w:rFonts w:asciiTheme="majorBidi" w:eastAsia="Calibri" w:hAnsiTheme="majorBidi" w:cstheme="majorBidi"/>
          <w:sz w:val="24"/>
          <w:szCs w:val="24"/>
          <w:lang w:val="en-GB" w:eastAsia="en-GB"/>
        </w:rPr>
        <w:t>Should the negotiations not materialize into an agreement</w:t>
      </w:r>
      <w:r w:rsidR="0035501C">
        <w:rPr>
          <w:rFonts w:asciiTheme="majorBidi" w:eastAsia="Calibri" w:hAnsiTheme="majorBidi" w:cstheme="majorBidi"/>
          <w:sz w:val="24"/>
          <w:szCs w:val="24"/>
          <w:lang w:val="en-GB" w:eastAsia="en-GB"/>
        </w:rPr>
        <w:t xml:space="preserve"> by June 15</w:t>
      </w:r>
      <w:r w:rsidR="0035501C" w:rsidRPr="0035501C">
        <w:rPr>
          <w:rFonts w:asciiTheme="majorBidi" w:eastAsia="Calibri" w:hAnsiTheme="majorBidi" w:cstheme="majorBidi"/>
          <w:sz w:val="24"/>
          <w:szCs w:val="24"/>
          <w:vertAlign w:val="superscript"/>
          <w:lang w:val="en-GB" w:eastAsia="en-GB"/>
        </w:rPr>
        <w:t>th</w:t>
      </w:r>
      <w:r w:rsidR="0035501C">
        <w:rPr>
          <w:rFonts w:asciiTheme="majorBidi" w:eastAsia="Calibri" w:hAnsiTheme="majorBidi" w:cstheme="majorBidi"/>
          <w:sz w:val="24"/>
          <w:szCs w:val="24"/>
          <w:lang w:val="en-GB" w:eastAsia="en-GB"/>
        </w:rPr>
        <w:t>, 2017</w:t>
      </w:r>
      <w:r w:rsidR="005413D5">
        <w:rPr>
          <w:rFonts w:asciiTheme="majorBidi" w:eastAsia="Calibri" w:hAnsiTheme="majorBidi" w:cstheme="majorBidi"/>
          <w:sz w:val="24"/>
          <w:szCs w:val="24"/>
          <w:lang w:val="en-GB" w:eastAsia="en-GB"/>
        </w:rPr>
        <w:t xml:space="preserve">, </w:t>
      </w:r>
      <w:r w:rsidR="009A0AF7">
        <w:rPr>
          <w:rFonts w:asciiTheme="majorBidi" w:eastAsia="Calibri" w:hAnsiTheme="majorBidi" w:cstheme="majorBidi"/>
          <w:sz w:val="24"/>
          <w:szCs w:val="24"/>
          <w:lang w:val="en-GB" w:eastAsia="en-GB"/>
        </w:rPr>
        <w:t xml:space="preserve">the </w:t>
      </w:r>
      <w:proofErr w:type="spellStart"/>
      <w:r w:rsidR="00B63137">
        <w:rPr>
          <w:rFonts w:asciiTheme="majorBidi" w:eastAsia="Calibri" w:hAnsiTheme="majorBidi" w:cstheme="majorBidi"/>
          <w:sz w:val="24"/>
          <w:szCs w:val="24"/>
          <w:lang w:val="en-GB" w:eastAsia="en-GB"/>
        </w:rPr>
        <w:t>GoI</w:t>
      </w:r>
      <w:proofErr w:type="spellEnd"/>
      <w:r w:rsidR="00B63137">
        <w:rPr>
          <w:rFonts w:asciiTheme="majorBidi" w:eastAsia="Calibri" w:hAnsiTheme="majorBidi" w:cstheme="majorBidi"/>
          <w:sz w:val="24"/>
          <w:szCs w:val="24"/>
          <w:lang w:val="en-GB" w:eastAsia="en-GB"/>
        </w:rPr>
        <w:t xml:space="preserve"> </w:t>
      </w:r>
      <w:r w:rsidR="00850DC2">
        <w:rPr>
          <w:rFonts w:asciiTheme="majorBidi" w:eastAsia="Calibri" w:hAnsiTheme="majorBidi" w:cstheme="majorBidi"/>
          <w:sz w:val="24"/>
          <w:szCs w:val="24"/>
          <w:lang w:val="en-GB" w:eastAsia="en-GB"/>
        </w:rPr>
        <w:t>will consider</w:t>
      </w:r>
      <w:r w:rsidR="00FD0C12">
        <w:rPr>
          <w:rFonts w:asciiTheme="majorBidi" w:eastAsia="Calibri" w:hAnsiTheme="majorBidi" w:cstheme="majorBidi"/>
          <w:sz w:val="24"/>
          <w:szCs w:val="24"/>
          <w:lang w:val="en-GB" w:eastAsia="en-GB"/>
        </w:rPr>
        <w:t xml:space="preserve">, subject to </w:t>
      </w:r>
      <w:r w:rsidR="00A4005B">
        <w:rPr>
          <w:rFonts w:asciiTheme="majorBidi" w:eastAsia="Calibri" w:hAnsiTheme="majorBidi" w:cstheme="majorBidi"/>
          <w:sz w:val="24"/>
          <w:szCs w:val="24"/>
          <w:lang w:val="en-GB" w:eastAsia="en-GB"/>
        </w:rPr>
        <w:t xml:space="preserve">the limitations described above and </w:t>
      </w:r>
      <w:r w:rsidR="00FD0C12">
        <w:rPr>
          <w:rFonts w:asciiTheme="majorBidi" w:eastAsia="Calibri" w:hAnsiTheme="majorBidi" w:cstheme="majorBidi"/>
          <w:sz w:val="24"/>
          <w:szCs w:val="24"/>
          <w:lang w:val="en-GB" w:eastAsia="en-GB"/>
        </w:rPr>
        <w:t xml:space="preserve">the terms and conditions </w:t>
      </w:r>
      <w:r w:rsidR="00A02B64">
        <w:rPr>
          <w:rFonts w:asciiTheme="majorBidi" w:eastAsia="Calibri" w:hAnsiTheme="majorBidi" w:cstheme="majorBidi"/>
          <w:sz w:val="24"/>
          <w:szCs w:val="24"/>
          <w:lang w:val="en-GB" w:eastAsia="en-GB"/>
        </w:rPr>
        <w:t>of the Tender Documents</w:t>
      </w:r>
      <w:r w:rsidR="00FD0C12">
        <w:rPr>
          <w:rFonts w:asciiTheme="majorBidi" w:eastAsia="Calibri" w:hAnsiTheme="majorBidi" w:cstheme="majorBidi"/>
          <w:sz w:val="24"/>
          <w:szCs w:val="24"/>
          <w:lang w:val="en-GB" w:eastAsia="en-GB"/>
        </w:rPr>
        <w:t xml:space="preserve">, </w:t>
      </w:r>
      <w:r w:rsidR="005413D5">
        <w:rPr>
          <w:rFonts w:asciiTheme="majorBidi" w:eastAsia="Calibri" w:hAnsiTheme="majorBidi" w:cstheme="majorBidi"/>
          <w:sz w:val="24"/>
          <w:szCs w:val="24"/>
          <w:lang w:val="en-GB" w:eastAsia="en-GB"/>
        </w:rPr>
        <w:t xml:space="preserve">to include </w:t>
      </w:r>
      <w:r w:rsidR="00FD0C12">
        <w:rPr>
          <w:rFonts w:asciiTheme="majorBidi" w:eastAsia="Calibri" w:hAnsiTheme="majorBidi" w:cstheme="majorBidi"/>
          <w:sz w:val="24"/>
          <w:szCs w:val="24"/>
          <w:lang w:val="en-GB" w:eastAsia="en-GB"/>
        </w:rPr>
        <w:t>t</w:t>
      </w:r>
      <w:r w:rsidR="00FD0C12" w:rsidRPr="009E1AC2">
        <w:rPr>
          <w:rFonts w:asciiTheme="majorBidi" w:eastAsia="Calibri" w:hAnsiTheme="majorBidi" w:cstheme="majorBidi"/>
          <w:sz w:val="24"/>
          <w:szCs w:val="24"/>
          <w:lang w:val="en-GB" w:eastAsia="en-GB"/>
        </w:rPr>
        <w:t xml:space="preserve">he </w:t>
      </w:r>
      <w:r w:rsidR="00850DC2">
        <w:rPr>
          <w:rFonts w:asciiTheme="majorBidi" w:eastAsia="Calibri" w:hAnsiTheme="majorBidi" w:cstheme="majorBidi"/>
          <w:sz w:val="24"/>
          <w:szCs w:val="24"/>
          <w:lang w:val="en-GB" w:eastAsia="en-GB"/>
        </w:rPr>
        <w:t>execution</w:t>
      </w:r>
      <w:r w:rsidR="005413D5">
        <w:rPr>
          <w:rFonts w:asciiTheme="majorBidi" w:eastAsia="Calibri" w:hAnsiTheme="majorBidi" w:cstheme="majorBidi"/>
          <w:sz w:val="24"/>
          <w:szCs w:val="24"/>
          <w:lang w:val="en-GB" w:eastAsia="en-GB"/>
        </w:rPr>
        <w:t>,</w:t>
      </w:r>
      <w:r w:rsidR="00A02B64">
        <w:rPr>
          <w:rFonts w:asciiTheme="majorBidi" w:eastAsia="Calibri" w:hAnsiTheme="majorBidi" w:cstheme="majorBidi"/>
          <w:sz w:val="24"/>
          <w:szCs w:val="24"/>
          <w:lang w:val="en-GB" w:eastAsia="en-GB"/>
        </w:rPr>
        <w:t xml:space="preserve"> operation and maintenance of the </w:t>
      </w:r>
      <w:r w:rsidR="00FD0C12" w:rsidRPr="009E1AC2">
        <w:rPr>
          <w:rFonts w:asciiTheme="majorBidi" w:eastAsia="Calibri" w:hAnsiTheme="majorBidi" w:cstheme="majorBidi"/>
          <w:sz w:val="24"/>
          <w:szCs w:val="24"/>
          <w:lang w:val="en-GB" w:eastAsia="en-GB"/>
        </w:rPr>
        <w:t xml:space="preserve">Red Line </w:t>
      </w:r>
      <w:r w:rsidR="00FD0C12">
        <w:rPr>
          <w:rFonts w:asciiTheme="majorBidi" w:eastAsia="Calibri" w:hAnsiTheme="majorBidi" w:cstheme="majorBidi"/>
          <w:sz w:val="24"/>
          <w:szCs w:val="24"/>
          <w:lang w:val="en-GB" w:eastAsia="en-GB"/>
        </w:rPr>
        <w:t xml:space="preserve">Extensions in the scope of work of the </w:t>
      </w:r>
      <w:r w:rsidR="000C62A3">
        <w:rPr>
          <w:rFonts w:asciiTheme="majorBidi" w:eastAsia="Calibri" w:hAnsiTheme="majorBidi" w:cstheme="majorBidi"/>
          <w:sz w:val="24"/>
          <w:szCs w:val="24"/>
          <w:lang w:val="en-GB" w:eastAsia="en-GB"/>
        </w:rPr>
        <w:t>Successful Bidder</w:t>
      </w:r>
      <w:r w:rsidR="005270B6">
        <w:rPr>
          <w:rFonts w:asciiTheme="majorBidi" w:eastAsia="Calibri" w:hAnsiTheme="majorBidi" w:cstheme="majorBidi"/>
          <w:sz w:val="24"/>
          <w:szCs w:val="24"/>
          <w:lang w:val="en-GB" w:eastAsia="en-GB"/>
        </w:rPr>
        <w:t xml:space="preserve"> under the current Tender Process</w:t>
      </w:r>
      <w:r w:rsidR="00DA2245">
        <w:rPr>
          <w:rFonts w:asciiTheme="majorBidi" w:eastAsia="Calibri" w:hAnsiTheme="majorBidi" w:cstheme="majorBidi"/>
          <w:sz w:val="24"/>
          <w:szCs w:val="24"/>
          <w:lang w:val="en-GB" w:eastAsia="en-GB"/>
        </w:rPr>
        <w:t>,</w:t>
      </w:r>
      <w:r w:rsidR="00403B3C">
        <w:rPr>
          <w:rFonts w:asciiTheme="majorBidi" w:eastAsia="Calibri" w:hAnsiTheme="majorBidi" w:cstheme="majorBidi"/>
          <w:sz w:val="24"/>
          <w:szCs w:val="24"/>
          <w:lang w:val="en-GB" w:eastAsia="en-GB"/>
        </w:rPr>
        <w:t xml:space="preserve"> in accordance with the provisions of the Tender Documents</w:t>
      </w:r>
      <w:r w:rsidR="00FD0C12" w:rsidRPr="009E1AC2">
        <w:rPr>
          <w:rFonts w:asciiTheme="majorBidi" w:eastAsia="Calibri" w:hAnsiTheme="majorBidi" w:cstheme="majorBidi"/>
          <w:sz w:val="24"/>
          <w:szCs w:val="24"/>
          <w:lang w:val="en-GB" w:eastAsia="en-GB"/>
        </w:rPr>
        <w:t>.</w:t>
      </w:r>
    </w:p>
    <w:p w:rsidR="002C1A53" w:rsidRDefault="002C1A53">
      <w:pPr>
        <w:widowControl w:val="0"/>
        <w:spacing w:after="240" w:line="240" w:lineRule="auto"/>
        <w:ind w:left="1068"/>
        <w:jc w:val="both"/>
        <w:rPr>
          <w:rFonts w:asciiTheme="majorBidi" w:eastAsia="Calibri" w:hAnsiTheme="majorBidi" w:cstheme="majorBidi"/>
          <w:sz w:val="24"/>
          <w:szCs w:val="24"/>
          <w:lang w:val="en-GB" w:eastAsia="en-GB"/>
        </w:rPr>
      </w:pPr>
      <w:r>
        <w:rPr>
          <w:rFonts w:asciiTheme="majorBidi" w:eastAsia="Calibri" w:hAnsiTheme="majorBidi" w:cstheme="majorBidi"/>
          <w:sz w:val="24"/>
          <w:szCs w:val="24"/>
          <w:lang w:val="en-GB" w:eastAsia="en-GB"/>
        </w:rPr>
        <w:t>It is expected that the final decision with respect to the performance of the</w:t>
      </w:r>
      <w:r w:rsidRPr="002C1A53">
        <w:rPr>
          <w:rFonts w:asciiTheme="majorBidi" w:eastAsia="Calibri" w:hAnsiTheme="majorBidi" w:cstheme="majorBidi"/>
          <w:bCs/>
          <w:sz w:val="24"/>
          <w:szCs w:val="24"/>
          <w:lang w:val="en-GB" w:eastAsia="en-GB"/>
        </w:rPr>
        <w:t xml:space="preserve"> </w:t>
      </w:r>
      <w:r>
        <w:rPr>
          <w:rFonts w:asciiTheme="majorBidi" w:eastAsia="Calibri" w:hAnsiTheme="majorBidi" w:cstheme="majorBidi"/>
          <w:bCs/>
          <w:sz w:val="24"/>
          <w:szCs w:val="24"/>
          <w:lang w:val="en-GB" w:eastAsia="en-GB"/>
        </w:rPr>
        <w:t>Red Line Extensions</w:t>
      </w:r>
      <w:r>
        <w:rPr>
          <w:rFonts w:asciiTheme="majorBidi" w:eastAsia="Calibri" w:hAnsiTheme="majorBidi" w:cstheme="majorBidi"/>
          <w:sz w:val="24"/>
          <w:szCs w:val="24"/>
          <w:lang w:val="en-GB" w:eastAsia="en-GB"/>
        </w:rPr>
        <w:t xml:space="preserve"> shall be issued to the Participants </w:t>
      </w:r>
      <w:r>
        <w:rPr>
          <w:rFonts w:asciiTheme="majorBidi" w:eastAsia="Calibri" w:hAnsiTheme="majorBidi" w:cstheme="majorBidi"/>
          <w:sz w:val="24"/>
          <w:szCs w:val="24"/>
          <w:lang w:val="en-GB" w:eastAsia="en-GB"/>
        </w:rPr>
        <w:t>during the Pre-Qualification Process.</w:t>
      </w:r>
    </w:p>
    <w:p w:rsidR="00145273" w:rsidRDefault="002163E4" w:rsidP="00577100">
      <w:pPr>
        <w:widowControl w:val="0"/>
        <w:spacing w:after="240" w:line="240" w:lineRule="auto"/>
        <w:ind w:left="1068"/>
        <w:jc w:val="both"/>
        <w:rPr>
          <w:rFonts w:asciiTheme="majorBidi" w:eastAsia="Calibri" w:hAnsiTheme="majorBidi" w:cstheme="majorBidi"/>
          <w:sz w:val="24"/>
          <w:szCs w:val="24"/>
          <w:lang w:val="en-GB" w:eastAsia="en-GB"/>
        </w:rPr>
      </w:pPr>
      <w:r>
        <w:rPr>
          <w:rFonts w:asciiTheme="majorBidi" w:eastAsia="Calibri" w:hAnsiTheme="majorBidi" w:cstheme="majorBidi"/>
          <w:sz w:val="24"/>
          <w:szCs w:val="24"/>
          <w:lang w:val="en-GB" w:eastAsia="en-GB"/>
        </w:rPr>
        <w:t>Please note that t</w:t>
      </w:r>
      <w:r w:rsidR="007D4371" w:rsidRPr="00F07193">
        <w:rPr>
          <w:rFonts w:asciiTheme="majorBidi" w:eastAsia="Calibri" w:hAnsiTheme="majorBidi" w:cstheme="majorBidi"/>
          <w:sz w:val="24"/>
          <w:szCs w:val="24"/>
          <w:lang w:val="en-GB" w:eastAsia="en-GB"/>
        </w:rPr>
        <w:t xml:space="preserve">he </w:t>
      </w:r>
      <w:proofErr w:type="spellStart"/>
      <w:r w:rsidR="00217000" w:rsidRPr="00F07193">
        <w:rPr>
          <w:rFonts w:asciiTheme="majorBidi" w:eastAsia="Calibri" w:hAnsiTheme="majorBidi" w:cstheme="majorBidi"/>
          <w:sz w:val="24"/>
          <w:szCs w:val="24"/>
          <w:lang w:val="en-GB" w:eastAsia="en-GB"/>
        </w:rPr>
        <w:t>G</w:t>
      </w:r>
      <w:r w:rsidR="00217000">
        <w:rPr>
          <w:rFonts w:asciiTheme="majorBidi" w:eastAsia="Calibri" w:hAnsiTheme="majorBidi" w:cstheme="majorBidi"/>
          <w:sz w:val="24"/>
          <w:szCs w:val="24"/>
          <w:lang w:val="en-GB" w:eastAsia="en-GB"/>
        </w:rPr>
        <w:t>oI</w:t>
      </w:r>
      <w:proofErr w:type="spellEnd"/>
      <w:r w:rsidR="00217000" w:rsidRPr="00F07193">
        <w:rPr>
          <w:rFonts w:asciiTheme="majorBidi" w:eastAsia="Calibri" w:hAnsiTheme="majorBidi" w:cstheme="majorBidi"/>
          <w:sz w:val="24"/>
          <w:szCs w:val="24"/>
          <w:lang w:val="en-GB" w:eastAsia="en-GB"/>
        </w:rPr>
        <w:t xml:space="preserve"> </w:t>
      </w:r>
      <w:r w:rsidR="007D4371" w:rsidRPr="00F07193">
        <w:rPr>
          <w:rFonts w:asciiTheme="majorBidi" w:eastAsia="Calibri" w:hAnsiTheme="majorBidi" w:cstheme="majorBidi"/>
          <w:sz w:val="24"/>
          <w:szCs w:val="24"/>
          <w:lang w:val="en-GB" w:eastAsia="en-GB"/>
        </w:rPr>
        <w:t xml:space="preserve">is currently </w:t>
      </w:r>
      <w:r w:rsidR="00366BB5" w:rsidRPr="00F07193">
        <w:rPr>
          <w:rFonts w:asciiTheme="majorBidi" w:eastAsia="Calibri" w:hAnsiTheme="majorBidi" w:cstheme="majorBidi"/>
          <w:sz w:val="24"/>
          <w:szCs w:val="24"/>
          <w:lang w:val="en-GB" w:eastAsia="en-GB"/>
        </w:rPr>
        <w:t xml:space="preserve">preparing </w:t>
      </w:r>
      <w:r w:rsidR="007D4371" w:rsidRPr="00F07193">
        <w:rPr>
          <w:rFonts w:asciiTheme="majorBidi" w:eastAsia="Calibri" w:hAnsiTheme="majorBidi" w:cstheme="majorBidi"/>
          <w:sz w:val="24"/>
          <w:szCs w:val="24"/>
          <w:lang w:val="en-GB" w:eastAsia="en-GB"/>
        </w:rPr>
        <w:t xml:space="preserve">the detailed design </w:t>
      </w:r>
      <w:r w:rsidR="00145273">
        <w:rPr>
          <w:rFonts w:asciiTheme="majorBidi" w:eastAsia="Calibri" w:hAnsiTheme="majorBidi" w:cstheme="majorBidi"/>
          <w:sz w:val="24"/>
          <w:szCs w:val="24"/>
          <w:lang w:val="en-GB" w:eastAsia="en-GB"/>
        </w:rPr>
        <w:t xml:space="preserve">(including </w:t>
      </w:r>
      <w:r w:rsidR="00A76438">
        <w:rPr>
          <w:rFonts w:asciiTheme="majorBidi" w:eastAsia="Calibri" w:hAnsiTheme="majorBidi" w:cstheme="majorBidi"/>
          <w:sz w:val="24"/>
          <w:szCs w:val="24"/>
          <w:lang w:val="en-GB" w:eastAsia="en-GB"/>
        </w:rPr>
        <w:t xml:space="preserve">the issuance of the relevant </w:t>
      </w:r>
      <w:r w:rsidR="0053728A">
        <w:rPr>
          <w:rFonts w:asciiTheme="majorBidi" w:eastAsia="Calibri" w:hAnsiTheme="majorBidi" w:cstheme="majorBidi"/>
          <w:sz w:val="24"/>
          <w:szCs w:val="24"/>
          <w:lang w:val="en-GB" w:eastAsia="en-GB"/>
        </w:rPr>
        <w:t>building permits</w:t>
      </w:r>
      <w:r w:rsidR="00145273">
        <w:rPr>
          <w:rFonts w:asciiTheme="majorBidi" w:eastAsia="Calibri" w:hAnsiTheme="majorBidi" w:cstheme="majorBidi"/>
          <w:sz w:val="24"/>
          <w:szCs w:val="24"/>
          <w:lang w:val="en-GB" w:eastAsia="en-GB"/>
        </w:rPr>
        <w:t xml:space="preserve">), of </w:t>
      </w:r>
      <w:r w:rsidR="00AA078B">
        <w:rPr>
          <w:rFonts w:asciiTheme="majorBidi" w:eastAsia="Calibri" w:hAnsiTheme="majorBidi" w:cstheme="majorBidi"/>
          <w:sz w:val="24"/>
          <w:szCs w:val="24"/>
          <w:lang w:val="en-GB" w:eastAsia="en-GB"/>
        </w:rPr>
        <w:t>all</w:t>
      </w:r>
      <w:r w:rsidR="00AA078B" w:rsidRPr="00F07193">
        <w:rPr>
          <w:rFonts w:asciiTheme="majorBidi" w:eastAsia="Calibri" w:hAnsiTheme="majorBidi" w:cstheme="majorBidi"/>
          <w:sz w:val="24"/>
          <w:szCs w:val="24"/>
          <w:lang w:val="en-GB" w:eastAsia="en-GB"/>
        </w:rPr>
        <w:t xml:space="preserve"> </w:t>
      </w:r>
      <w:r w:rsidR="00145273">
        <w:rPr>
          <w:rFonts w:asciiTheme="majorBidi" w:eastAsia="Calibri" w:hAnsiTheme="majorBidi" w:cstheme="majorBidi"/>
          <w:sz w:val="24"/>
          <w:szCs w:val="24"/>
          <w:lang w:val="en-GB" w:eastAsia="en-GB"/>
        </w:rPr>
        <w:t xml:space="preserve">civil </w:t>
      </w:r>
      <w:r w:rsidR="00366BB5" w:rsidRPr="00F07193">
        <w:rPr>
          <w:rFonts w:asciiTheme="majorBidi" w:eastAsia="Calibri" w:hAnsiTheme="majorBidi" w:cstheme="majorBidi"/>
          <w:sz w:val="24"/>
          <w:szCs w:val="24"/>
          <w:lang w:val="en-GB" w:eastAsia="en-GB"/>
        </w:rPr>
        <w:t>i</w:t>
      </w:r>
      <w:r w:rsidR="007D4371" w:rsidRPr="00F07193">
        <w:rPr>
          <w:rFonts w:asciiTheme="majorBidi" w:eastAsia="Calibri" w:hAnsiTheme="majorBidi" w:cstheme="majorBidi"/>
          <w:sz w:val="24"/>
          <w:szCs w:val="24"/>
          <w:lang w:val="en-GB" w:eastAsia="en-GB"/>
        </w:rPr>
        <w:t>nfrastructure (CWE) works of the Red Line Extensions,</w:t>
      </w:r>
      <w:r w:rsidR="00722A53" w:rsidRPr="00F07193">
        <w:rPr>
          <w:rFonts w:asciiTheme="majorBidi" w:eastAsia="Calibri" w:hAnsiTheme="majorBidi" w:cstheme="majorBidi"/>
          <w:sz w:val="24"/>
          <w:szCs w:val="24"/>
          <w:lang w:val="en-GB" w:eastAsia="en-GB"/>
        </w:rPr>
        <w:t xml:space="preserve"> </w:t>
      </w:r>
      <w:r w:rsidR="00145273">
        <w:rPr>
          <w:rFonts w:asciiTheme="majorBidi" w:eastAsia="Calibri" w:hAnsiTheme="majorBidi" w:cstheme="majorBidi"/>
          <w:sz w:val="24"/>
          <w:szCs w:val="24"/>
          <w:lang w:val="en-GB" w:eastAsia="en-GB"/>
        </w:rPr>
        <w:t xml:space="preserve">and </w:t>
      </w:r>
      <w:r w:rsidR="00E15FC8">
        <w:rPr>
          <w:rFonts w:asciiTheme="majorBidi" w:eastAsia="Calibri" w:hAnsiTheme="majorBidi" w:cstheme="majorBidi"/>
          <w:sz w:val="24"/>
          <w:szCs w:val="24"/>
          <w:lang w:val="en-GB" w:eastAsia="en-GB"/>
        </w:rPr>
        <w:t>has commenced the execution</w:t>
      </w:r>
      <w:r w:rsidR="00145273">
        <w:rPr>
          <w:rFonts w:asciiTheme="majorBidi" w:eastAsia="Calibri" w:hAnsiTheme="majorBidi" w:cstheme="majorBidi"/>
          <w:sz w:val="24"/>
          <w:szCs w:val="24"/>
          <w:lang w:val="en-GB" w:eastAsia="en-GB"/>
        </w:rPr>
        <w:t xml:space="preserve"> </w:t>
      </w:r>
      <w:r w:rsidR="00E15FC8">
        <w:rPr>
          <w:rFonts w:asciiTheme="majorBidi" w:eastAsia="Calibri" w:hAnsiTheme="majorBidi" w:cstheme="majorBidi"/>
          <w:sz w:val="24"/>
          <w:szCs w:val="24"/>
          <w:lang w:val="en-GB" w:eastAsia="en-GB"/>
        </w:rPr>
        <w:t xml:space="preserve">of </w:t>
      </w:r>
      <w:r w:rsidR="00145273">
        <w:rPr>
          <w:rFonts w:asciiTheme="majorBidi" w:eastAsia="Calibri" w:hAnsiTheme="majorBidi" w:cstheme="majorBidi"/>
          <w:sz w:val="24"/>
          <w:szCs w:val="24"/>
          <w:lang w:val="en-GB" w:eastAsia="en-GB"/>
        </w:rPr>
        <w:t>the first part of such works (</w:t>
      </w:r>
      <w:r w:rsidR="00A76438">
        <w:rPr>
          <w:rFonts w:asciiTheme="majorBidi" w:eastAsia="Calibri" w:hAnsiTheme="majorBidi" w:cstheme="majorBidi"/>
          <w:sz w:val="24"/>
          <w:szCs w:val="24"/>
          <w:lang w:val="en-GB" w:eastAsia="en-GB"/>
        </w:rPr>
        <w:t>the "</w:t>
      </w:r>
      <w:r w:rsidR="00145273" w:rsidRPr="00BF16E4">
        <w:rPr>
          <w:rFonts w:asciiTheme="majorBidi" w:eastAsia="Calibri" w:hAnsiTheme="majorBidi" w:cstheme="majorBidi"/>
          <w:b/>
          <w:bCs/>
          <w:sz w:val="24"/>
          <w:szCs w:val="24"/>
          <w:lang w:val="en-GB" w:eastAsia="en-GB"/>
        </w:rPr>
        <w:t>Infra I</w:t>
      </w:r>
      <w:r w:rsidR="00A76438" w:rsidRPr="00BF16E4">
        <w:rPr>
          <w:rFonts w:asciiTheme="majorBidi" w:eastAsia="Calibri" w:hAnsiTheme="majorBidi" w:cstheme="majorBidi"/>
          <w:b/>
          <w:bCs/>
          <w:sz w:val="24"/>
          <w:szCs w:val="24"/>
          <w:lang w:val="en-GB" w:eastAsia="en-GB"/>
        </w:rPr>
        <w:t xml:space="preserve"> Works</w:t>
      </w:r>
      <w:r w:rsidR="00A76438">
        <w:rPr>
          <w:rFonts w:asciiTheme="majorBidi" w:eastAsia="Calibri" w:hAnsiTheme="majorBidi" w:cstheme="majorBidi"/>
          <w:sz w:val="24"/>
          <w:szCs w:val="24"/>
          <w:lang w:val="en-GB" w:eastAsia="en-GB"/>
        </w:rPr>
        <w:t>" or the "</w:t>
      </w:r>
      <w:proofErr w:type="spellStart"/>
      <w:r w:rsidR="00A76438">
        <w:rPr>
          <w:rFonts w:asciiTheme="majorBidi" w:eastAsia="Calibri" w:hAnsiTheme="majorBidi" w:cstheme="majorBidi"/>
          <w:b/>
          <w:bCs/>
          <w:sz w:val="24"/>
          <w:szCs w:val="24"/>
          <w:lang w:val="en-GB" w:eastAsia="en-GB"/>
        </w:rPr>
        <w:t>G</w:t>
      </w:r>
      <w:r w:rsidR="00B81678">
        <w:rPr>
          <w:rFonts w:asciiTheme="majorBidi" w:eastAsia="Calibri" w:hAnsiTheme="majorBidi" w:cstheme="majorBidi"/>
          <w:b/>
          <w:bCs/>
          <w:sz w:val="24"/>
          <w:szCs w:val="24"/>
          <w:lang w:val="en-GB" w:eastAsia="en-GB"/>
        </w:rPr>
        <w:t>o</w:t>
      </w:r>
      <w:r w:rsidR="00A76438">
        <w:rPr>
          <w:rFonts w:asciiTheme="majorBidi" w:eastAsia="Calibri" w:hAnsiTheme="majorBidi" w:cstheme="majorBidi"/>
          <w:b/>
          <w:bCs/>
          <w:sz w:val="24"/>
          <w:szCs w:val="24"/>
          <w:lang w:val="en-GB" w:eastAsia="en-GB"/>
        </w:rPr>
        <w:t>I</w:t>
      </w:r>
      <w:proofErr w:type="spellEnd"/>
      <w:r w:rsidR="00A76438">
        <w:rPr>
          <w:rFonts w:asciiTheme="majorBidi" w:eastAsia="Calibri" w:hAnsiTheme="majorBidi" w:cstheme="majorBidi"/>
          <w:b/>
          <w:bCs/>
          <w:sz w:val="24"/>
          <w:szCs w:val="24"/>
          <w:lang w:val="en-GB" w:eastAsia="en-GB"/>
        </w:rPr>
        <w:t xml:space="preserve"> Extensions</w:t>
      </w:r>
      <w:r w:rsidR="00A76438" w:rsidRPr="00145273">
        <w:rPr>
          <w:rFonts w:asciiTheme="majorBidi" w:eastAsia="Calibri" w:hAnsiTheme="majorBidi" w:cstheme="majorBidi"/>
          <w:b/>
          <w:bCs/>
          <w:sz w:val="24"/>
          <w:szCs w:val="24"/>
          <w:lang w:val="en-GB" w:eastAsia="en-GB"/>
        </w:rPr>
        <w:t xml:space="preserve"> Works</w:t>
      </w:r>
      <w:r w:rsidR="00A76438">
        <w:rPr>
          <w:rFonts w:asciiTheme="majorBidi" w:eastAsia="Calibri" w:hAnsiTheme="majorBidi" w:cstheme="majorBidi"/>
          <w:sz w:val="24"/>
          <w:szCs w:val="24"/>
          <w:lang w:val="en-GB" w:eastAsia="en-GB"/>
        </w:rPr>
        <w:t>"</w:t>
      </w:r>
      <w:r w:rsidR="00145273">
        <w:rPr>
          <w:rFonts w:asciiTheme="majorBidi" w:eastAsia="Calibri" w:hAnsiTheme="majorBidi" w:cstheme="majorBidi"/>
          <w:sz w:val="24"/>
          <w:szCs w:val="24"/>
          <w:lang w:val="en-GB" w:eastAsia="en-GB"/>
        </w:rPr>
        <w:t xml:space="preserve">, as graphically demonstrated </w:t>
      </w:r>
      <w:r w:rsidR="00A76438">
        <w:rPr>
          <w:rFonts w:asciiTheme="majorBidi" w:eastAsia="Calibri" w:hAnsiTheme="majorBidi" w:cstheme="majorBidi"/>
          <w:sz w:val="24"/>
          <w:szCs w:val="24"/>
          <w:lang w:val="en-GB" w:eastAsia="en-GB"/>
        </w:rPr>
        <w:t xml:space="preserve">in black </w:t>
      </w:r>
      <w:r w:rsidR="00145273">
        <w:rPr>
          <w:rFonts w:asciiTheme="majorBidi" w:eastAsia="Calibri" w:hAnsiTheme="majorBidi" w:cstheme="majorBidi"/>
          <w:sz w:val="24"/>
          <w:szCs w:val="24"/>
          <w:lang w:val="en-GB" w:eastAsia="en-GB"/>
        </w:rPr>
        <w:t>in the diagram of a typical cross section). It is therefore expected that</w:t>
      </w:r>
      <w:r>
        <w:rPr>
          <w:rFonts w:asciiTheme="majorBidi" w:eastAsia="Calibri" w:hAnsiTheme="majorBidi" w:cstheme="majorBidi"/>
          <w:sz w:val="24"/>
          <w:szCs w:val="24"/>
          <w:lang w:val="en-GB" w:eastAsia="en-GB"/>
        </w:rPr>
        <w:t xml:space="preserve">, even if the execution of the Red Line Extensions will be included in the scope of work of the Successful Bidder under the current Tender Process, </w:t>
      </w:r>
      <w:r w:rsidR="00145273">
        <w:rPr>
          <w:rFonts w:asciiTheme="majorBidi" w:eastAsia="Calibri" w:hAnsiTheme="majorBidi" w:cstheme="majorBidi"/>
          <w:sz w:val="24"/>
          <w:szCs w:val="24"/>
          <w:lang w:val="en-GB" w:eastAsia="en-GB"/>
        </w:rPr>
        <w:t xml:space="preserve">the </w:t>
      </w:r>
      <w:proofErr w:type="spellStart"/>
      <w:r w:rsidR="00B81678">
        <w:rPr>
          <w:rFonts w:asciiTheme="majorBidi" w:eastAsia="Calibri" w:hAnsiTheme="majorBidi" w:cstheme="majorBidi"/>
          <w:sz w:val="24"/>
          <w:szCs w:val="24"/>
          <w:lang w:val="en-GB" w:eastAsia="en-GB"/>
        </w:rPr>
        <w:t>GoI</w:t>
      </w:r>
      <w:proofErr w:type="spellEnd"/>
      <w:r w:rsidR="00B81678">
        <w:rPr>
          <w:rFonts w:asciiTheme="majorBidi" w:eastAsia="Calibri" w:hAnsiTheme="majorBidi" w:cstheme="majorBidi"/>
          <w:sz w:val="24"/>
          <w:szCs w:val="24"/>
          <w:lang w:val="en-GB" w:eastAsia="en-GB"/>
        </w:rPr>
        <w:t xml:space="preserve"> </w:t>
      </w:r>
      <w:r w:rsidR="00A76438">
        <w:rPr>
          <w:rFonts w:asciiTheme="majorBidi" w:eastAsia="Calibri" w:hAnsiTheme="majorBidi" w:cstheme="majorBidi"/>
          <w:sz w:val="24"/>
          <w:szCs w:val="24"/>
          <w:lang w:val="en-GB" w:eastAsia="en-GB"/>
        </w:rPr>
        <w:t>Extension</w:t>
      </w:r>
      <w:r w:rsidR="00C0060F">
        <w:rPr>
          <w:rFonts w:asciiTheme="majorBidi" w:eastAsia="Calibri" w:hAnsiTheme="majorBidi" w:cstheme="majorBidi"/>
          <w:sz w:val="24"/>
          <w:szCs w:val="24"/>
          <w:lang w:val="en-GB" w:eastAsia="en-GB"/>
        </w:rPr>
        <w:t>s</w:t>
      </w:r>
      <w:r w:rsidR="00A76438">
        <w:rPr>
          <w:rFonts w:asciiTheme="majorBidi" w:eastAsia="Calibri" w:hAnsiTheme="majorBidi" w:cstheme="majorBidi"/>
          <w:sz w:val="24"/>
          <w:szCs w:val="24"/>
          <w:lang w:val="en-GB" w:eastAsia="en-GB"/>
        </w:rPr>
        <w:t xml:space="preserve"> </w:t>
      </w:r>
      <w:r w:rsidR="00145273">
        <w:rPr>
          <w:rFonts w:asciiTheme="majorBidi" w:eastAsia="Calibri" w:hAnsiTheme="majorBidi" w:cstheme="majorBidi"/>
          <w:sz w:val="24"/>
          <w:szCs w:val="24"/>
          <w:lang w:val="en-GB" w:eastAsia="en-GB"/>
        </w:rPr>
        <w:t xml:space="preserve">Works will not be part of the </w:t>
      </w:r>
      <w:r w:rsidR="005270B6">
        <w:rPr>
          <w:rFonts w:asciiTheme="majorBidi" w:eastAsia="Calibri" w:hAnsiTheme="majorBidi" w:cstheme="majorBidi"/>
          <w:sz w:val="24"/>
          <w:szCs w:val="24"/>
          <w:lang w:val="en-GB" w:eastAsia="en-GB"/>
        </w:rPr>
        <w:t>scope of work of the Successful Bidder</w:t>
      </w:r>
      <w:r w:rsidR="00A76438">
        <w:rPr>
          <w:rFonts w:asciiTheme="majorBidi" w:eastAsia="Calibri" w:hAnsiTheme="majorBidi" w:cstheme="majorBidi"/>
          <w:sz w:val="24"/>
          <w:szCs w:val="24"/>
          <w:lang w:val="en-GB" w:eastAsia="en-GB"/>
        </w:rPr>
        <w:t xml:space="preserve"> under the current Tender Process</w:t>
      </w:r>
      <w:r w:rsidR="00145273">
        <w:rPr>
          <w:rFonts w:asciiTheme="majorBidi" w:eastAsia="Calibri" w:hAnsiTheme="majorBidi" w:cstheme="majorBidi"/>
          <w:sz w:val="24"/>
          <w:szCs w:val="24"/>
          <w:lang w:val="en-GB" w:eastAsia="en-GB"/>
        </w:rPr>
        <w:t xml:space="preserve">. </w:t>
      </w:r>
    </w:p>
    <w:p w:rsidR="0003525A" w:rsidRDefault="0003525A" w:rsidP="00BF16E4">
      <w:pPr>
        <w:widowControl w:val="0"/>
        <w:spacing w:after="240" w:line="240" w:lineRule="auto"/>
        <w:ind w:left="993"/>
        <w:jc w:val="both"/>
        <w:rPr>
          <w:rFonts w:asciiTheme="majorBidi" w:eastAsia="Calibri" w:hAnsiTheme="majorBidi" w:cstheme="majorBidi"/>
          <w:sz w:val="24"/>
          <w:szCs w:val="24"/>
          <w:lang w:val="en-GB" w:eastAsia="en-GB"/>
        </w:rPr>
      </w:pPr>
      <w:r w:rsidRPr="00611BD5">
        <w:rPr>
          <w:rFonts w:asciiTheme="majorBidi" w:eastAsia="Times New Roman" w:hAnsiTheme="majorBidi" w:cs="David"/>
          <w:noProof/>
          <w:sz w:val="24"/>
          <w:szCs w:val="24"/>
        </w:rPr>
        <w:lastRenderedPageBreak/>
        <w:drawing>
          <wp:inline distT="0" distB="0" distL="0" distR="0">
            <wp:extent cx="5410200" cy="2263140"/>
            <wp:effectExtent l="0" t="0" r="0" b="381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412037" cy="2263908"/>
                    </a:xfrm>
                    <a:prstGeom prst="rect">
                      <a:avLst/>
                    </a:prstGeom>
                    <a:noFill/>
                    <a:ln>
                      <a:noFill/>
                    </a:ln>
                  </pic:spPr>
                </pic:pic>
              </a:graphicData>
            </a:graphic>
          </wp:inline>
        </w:drawing>
      </w:r>
    </w:p>
    <w:p w:rsidR="0003525A" w:rsidRPr="00BF16E4" w:rsidRDefault="00C516F6" w:rsidP="00EC1539">
      <w:pPr>
        <w:jc w:val="center"/>
        <w:rPr>
          <w:rFonts w:asciiTheme="majorBidi" w:hAnsiTheme="majorBidi" w:cstheme="majorBidi"/>
          <w:u w:val="single"/>
          <w:lang w:val="en-GB"/>
        </w:rPr>
      </w:pPr>
      <w:r>
        <w:rPr>
          <w:rFonts w:asciiTheme="majorBidi" w:eastAsia="Calibri" w:hAnsiTheme="majorBidi" w:cstheme="majorBidi"/>
          <w:lang w:val="en-GB" w:eastAsia="en-GB"/>
        </w:rPr>
        <w:t>A</w:t>
      </w:r>
      <w:r w:rsidRPr="00BF16E4">
        <w:rPr>
          <w:rFonts w:asciiTheme="majorBidi" w:eastAsia="Calibri" w:hAnsiTheme="majorBidi" w:cstheme="majorBidi"/>
          <w:lang w:val="en-GB" w:eastAsia="en-GB"/>
        </w:rPr>
        <w:t xml:space="preserve"> typical cross section</w:t>
      </w:r>
      <w:r>
        <w:rPr>
          <w:rFonts w:asciiTheme="majorBidi" w:eastAsia="Calibri" w:hAnsiTheme="majorBidi" w:cstheme="majorBidi"/>
          <w:lang w:val="en-GB" w:eastAsia="en-GB"/>
        </w:rPr>
        <w:t>,</w:t>
      </w:r>
      <w:r w:rsidRPr="00E638C4">
        <w:rPr>
          <w:rFonts w:asciiTheme="majorBidi" w:hAnsiTheme="majorBidi" w:cstheme="majorBidi"/>
          <w:lang w:val="en-GB"/>
        </w:rPr>
        <w:t xml:space="preserve"> </w:t>
      </w:r>
      <w:r w:rsidR="00EC1539" w:rsidRPr="001405FF">
        <w:rPr>
          <w:rFonts w:asciiTheme="majorBidi" w:hAnsiTheme="majorBidi" w:cstheme="majorBidi"/>
          <w:lang w:val="en-GB"/>
        </w:rPr>
        <w:t xml:space="preserve">for </w:t>
      </w:r>
      <w:r w:rsidRPr="001405FF">
        <w:rPr>
          <w:rFonts w:asciiTheme="majorBidi" w:hAnsiTheme="majorBidi" w:cstheme="majorBidi"/>
          <w:lang w:val="en-GB"/>
        </w:rPr>
        <w:t>illustration</w:t>
      </w:r>
      <w:r w:rsidR="0003525A" w:rsidRPr="001405FF">
        <w:rPr>
          <w:rFonts w:asciiTheme="majorBidi" w:hAnsiTheme="majorBidi" w:cstheme="majorBidi"/>
          <w:lang w:val="en-GB"/>
        </w:rPr>
        <w:t xml:space="preserve"> only</w:t>
      </w:r>
    </w:p>
    <w:p w:rsidR="00BF16E4" w:rsidRDefault="002C1A53">
      <w:pPr>
        <w:widowControl w:val="0"/>
        <w:spacing w:after="240" w:line="240" w:lineRule="auto"/>
        <w:ind w:left="1068"/>
        <w:jc w:val="both"/>
        <w:rPr>
          <w:rFonts w:asciiTheme="majorBidi" w:eastAsia="Calibri" w:hAnsiTheme="majorBidi" w:cstheme="majorBidi"/>
          <w:sz w:val="24"/>
          <w:szCs w:val="24"/>
          <w:lang w:val="en-GB" w:eastAsia="en-GB"/>
        </w:rPr>
      </w:pPr>
      <w:r>
        <w:rPr>
          <w:rFonts w:asciiTheme="majorBidi" w:eastAsia="Calibri" w:hAnsiTheme="majorBidi" w:cstheme="majorBidi"/>
          <w:sz w:val="24"/>
          <w:szCs w:val="24"/>
          <w:lang w:val="en-GB" w:eastAsia="en-GB"/>
        </w:rPr>
        <w:t>Should the negotiations not materialize into an agreement (as described above),</w:t>
      </w:r>
      <w:r w:rsidRPr="00F07193">
        <w:rPr>
          <w:rFonts w:asciiTheme="majorBidi" w:eastAsia="Calibri" w:hAnsiTheme="majorBidi" w:cstheme="majorBidi"/>
          <w:sz w:val="24"/>
          <w:szCs w:val="24"/>
          <w:lang w:val="en-GB" w:eastAsia="en-GB"/>
        </w:rPr>
        <w:t xml:space="preserve"> </w:t>
      </w:r>
      <w:r>
        <w:rPr>
          <w:rFonts w:asciiTheme="majorBidi" w:eastAsia="Calibri" w:hAnsiTheme="majorBidi" w:cstheme="majorBidi"/>
          <w:sz w:val="24"/>
          <w:szCs w:val="24"/>
          <w:lang w:val="en-GB" w:eastAsia="en-GB"/>
        </w:rPr>
        <w:t>i</w:t>
      </w:r>
      <w:r w:rsidR="00145273" w:rsidRPr="00F07193">
        <w:rPr>
          <w:rFonts w:asciiTheme="majorBidi" w:eastAsia="Calibri" w:hAnsiTheme="majorBidi" w:cstheme="majorBidi"/>
          <w:sz w:val="24"/>
          <w:szCs w:val="24"/>
          <w:lang w:val="en-GB" w:eastAsia="en-GB"/>
        </w:rPr>
        <w:t xml:space="preserve">t is </w:t>
      </w:r>
      <w:r w:rsidR="00145273">
        <w:rPr>
          <w:rFonts w:asciiTheme="majorBidi" w:eastAsia="Calibri" w:hAnsiTheme="majorBidi" w:cstheme="majorBidi"/>
          <w:sz w:val="24"/>
          <w:szCs w:val="24"/>
          <w:lang w:val="en-GB" w:eastAsia="en-GB"/>
        </w:rPr>
        <w:t>expected</w:t>
      </w:r>
      <w:r w:rsidR="00145273" w:rsidRPr="00F07193">
        <w:rPr>
          <w:rFonts w:asciiTheme="majorBidi" w:eastAsia="Calibri" w:hAnsiTheme="majorBidi" w:cstheme="majorBidi"/>
          <w:sz w:val="24"/>
          <w:szCs w:val="24"/>
          <w:lang w:val="en-GB" w:eastAsia="en-GB"/>
        </w:rPr>
        <w:t xml:space="preserve"> that the </w:t>
      </w:r>
      <w:r w:rsidR="007E3D66">
        <w:rPr>
          <w:rFonts w:asciiTheme="majorBidi" w:eastAsia="Calibri" w:hAnsiTheme="majorBidi" w:cstheme="majorBidi"/>
          <w:sz w:val="24"/>
          <w:szCs w:val="24"/>
          <w:lang w:val="en-GB" w:eastAsia="en-GB"/>
        </w:rPr>
        <w:t xml:space="preserve">scope of </w:t>
      </w:r>
      <w:r w:rsidR="00C21383">
        <w:rPr>
          <w:rFonts w:asciiTheme="majorBidi" w:eastAsia="Calibri" w:hAnsiTheme="majorBidi" w:cstheme="majorBidi"/>
          <w:sz w:val="24"/>
          <w:szCs w:val="24"/>
          <w:lang w:val="en-GB" w:eastAsia="en-GB"/>
        </w:rPr>
        <w:t xml:space="preserve">work of the Successful Bidder </w:t>
      </w:r>
      <w:r w:rsidR="007E3D66">
        <w:rPr>
          <w:rFonts w:asciiTheme="majorBidi" w:eastAsia="Calibri" w:hAnsiTheme="majorBidi" w:cstheme="majorBidi"/>
          <w:sz w:val="24"/>
          <w:szCs w:val="24"/>
          <w:lang w:val="en-GB" w:eastAsia="en-GB"/>
        </w:rPr>
        <w:t xml:space="preserve">under the current Tender Process will include the Concessionaire Works </w:t>
      </w:r>
      <w:r w:rsidR="00CE6EE3">
        <w:rPr>
          <w:rFonts w:asciiTheme="majorBidi" w:eastAsia="Calibri" w:hAnsiTheme="majorBidi" w:cstheme="majorBidi"/>
          <w:sz w:val="24"/>
          <w:szCs w:val="24"/>
          <w:lang w:val="en-GB" w:eastAsia="en-GB"/>
        </w:rPr>
        <w:t>(</w:t>
      </w:r>
      <w:r w:rsidR="007E3D66">
        <w:rPr>
          <w:rFonts w:asciiTheme="majorBidi" w:eastAsia="Calibri" w:hAnsiTheme="majorBidi" w:cstheme="majorBidi"/>
          <w:sz w:val="24"/>
          <w:szCs w:val="24"/>
          <w:lang w:val="en-GB" w:eastAsia="en-GB"/>
        </w:rPr>
        <w:t>as graphically demonstrated in red in the diagram of a typical cross section)</w:t>
      </w:r>
      <w:r w:rsidR="00CE6EE3">
        <w:rPr>
          <w:rFonts w:asciiTheme="majorBidi" w:eastAsia="Calibri" w:hAnsiTheme="majorBidi" w:cstheme="majorBidi"/>
          <w:sz w:val="24"/>
          <w:szCs w:val="24"/>
          <w:lang w:val="en-GB" w:eastAsia="en-GB"/>
        </w:rPr>
        <w:t xml:space="preserve"> with respect to the Red Line Extensions</w:t>
      </w:r>
      <w:r w:rsidR="007E3D66">
        <w:rPr>
          <w:rFonts w:asciiTheme="majorBidi" w:eastAsia="Calibri" w:hAnsiTheme="majorBidi" w:cstheme="majorBidi"/>
          <w:sz w:val="24"/>
          <w:szCs w:val="24"/>
          <w:lang w:val="en-GB" w:eastAsia="en-GB"/>
        </w:rPr>
        <w:t xml:space="preserve">, and that the </w:t>
      </w:r>
      <w:r w:rsidR="00145273" w:rsidRPr="00F07193">
        <w:rPr>
          <w:rFonts w:asciiTheme="majorBidi" w:eastAsia="Calibri" w:hAnsiTheme="majorBidi" w:cstheme="majorBidi"/>
          <w:sz w:val="24"/>
          <w:szCs w:val="24"/>
          <w:lang w:val="en-GB" w:eastAsia="en-GB"/>
        </w:rPr>
        <w:t>Tender Documents will include additional information</w:t>
      </w:r>
      <w:r w:rsidR="00145273">
        <w:rPr>
          <w:rFonts w:asciiTheme="majorBidi" w:eastAsia="Calibri" w:hAnsiTheme="majorBidi" w:cstheme="majorBidi"/>
          <w:sz w:val="24"/>
          <w:szCs w:val="24"/>
          <w:lang w:val="en-GB" w:eastAsia="en-GB"/>
        </w:rPr>
        <w:t xml:space="preserve">, including with respect to the </w:t>
      </w:r>
      <w:r w:rsidR="00A76438">
        <w:rPr>
          <w:rFonts w:asciiTheme="majorBidi" w:eastAsia="Calibri" w:hAnsiTheme="majorBidi" w:cstheme="majorBidi"/>
          <w:sz w:val="24"/>
          <w:szCs w:val="24"/>
          <w:lang w:val="en-GB" w:eastAsia="en-GB"/>
        </w:rPr>
        <w:t xml:space="preserve">interfaces and </w:t>
      </w:r>
      <w:r w:rsidR="00145273">
        <w:rPr>
          <w:rFonts w:asciiTheme="majorBidi" w:eastAsia="Calibri" w:hAnsiTheme="majorBidi" w:cstheme="majorBidi"/>
          <w:sz w:val="24"/>
          <w:szCs w:val="24"/>
          <w:lang w:val="en-GB" w:eastAsia="en-GB"/>
        </w:rPr>
        <w:t xml:space="preserve">allocation of risks </w:t>
      </w:r>
      <w:r w:rsidR="00A76438">
        <w:rPr>
          <w:rFonts w:asciiTheme="majorBidi" w:eastAsia="Calibri" w:hAnsiTheme="majorBidi" w:cstheme="majorBidi"/>
          <w:sz w:val="24"/>
          <w:szCs w:val="24"/>
          <w:lang w:val="en-GB" w:eastAsia="en-GB"/>
        </w:rPr>
        <w:t>with respect to the issues described above</w:t>
      </w:r>
      <w:r w:rsidR="00145273" w:rsidRPr="00F07193">
        <w:rPr>
          <w:rFonts w:asciiTheme="majorBidi" w:eastAsia="Calibri" w:hAnsiTheme="majorBidi" w:cstheme="majorBidi"/>
          <w:sz w:val="24"/>
          <w:szCs w:val="24"/>
          <w:lang w:val="en-GB" w:eastAsia="en-GB"/>
        </w:rPr>
        <w:t>.</w:t>
      </w:r>
    </w:p>
    <w:p w:rsidR="00BB7FD2" w:rsidRPr="00F07193" w:rsidRDefault="00622FEE" w:rsidP="0000043D">
      <w:pPr>
        <w:widowControl w:val="0"/>
        <w:numPr>
          <w:ilvl w:val="0"/>
          <w:numId w:val="6"/>
        </w:numPr>
        <w:spacing w:after="240" w:line="240" w:lineRule="auto"/>
        <w:ind w:hanging="359"/>
        <w:jc w:val="both"/>
        <w:rPr>
          <w:rFonts w:asciiTheme="majorBidi" w:eastAsia="Calibri" w:hAnsiTheme="majorBidi" w:cstheme="majorBidi"/>
          <w:sz w:val="24"/>
          <w:szCs w:val="24"/>
          <w:lang w:val="en-GB" w:eastAsia="en-GB"/>
        </w:rPr>
      </w:pPr>
      <w:r w:rsidRPr="00F07193">
        <w:rPr>
          <w:rFonts w:asciiTheme="majorBidi" w:eastAsia="Calibri" w:hAnsiTheme="majorBidi" w:cstheme="majorBidi"/>
          <w:b/>
          <w:sz w:val="24"/>
          <w:szCs w:val="24"/>
          <w:u w:val="single"/>
          <w:lang w:val="en-GB" w:eastAsia="en-GB"/>
        </w:rPr>
        <w:t>The Green Line</w:t>
      </w:r>
      <w:r w:rsidRPr="008F1C7F">
        <w:rPr>
          <w:rFonts w:asciiTheme="majorBidi" w:eastAsia="Calibri" w:hAnsiTheme="majorBidi" w:cstheme="majorBidi"/>
          <w:b/>
          <w:sz w:val="24"/>
          <w:szCs w:val="24"/>
          <w:lang w:val="en-GB" w:eastAsia="en-GB"/>
        </w:rPr>
        <w:t xml:space="preserve"> </w:t>
      </w:r>
      <w:r w:rsidRPr="00F07193">
        <w:rPr>
          <w:rFonts w:asciiTheme="majorBidi" w:eastAsia="Calibri" w:hAnsiTheme="majorBidi" w:cstheme="majorBidi"/>
          <w:b/>
          <w:sz w:val="24"/>
          <w:szCs w:val="24"/>
          <w:lang w:val="en-GB" w:eastAsia="en-GB"/>
        </w:rPr>
        <w:t xml:space="preserve">– </w:t>
      </w:r>
      <w:r w:rsidR="002A56F7">
        <w:rPr>
          <w:rFonts w:asciiTheme="majorBidi" w:eastAsia="Calibri" w:hAnsiTheme="majorBidi" w:cstheme="majorBidi"/>
          <w:bCs/>
          <w:sz w:val="24"/>
          <w:szCs w:val="24"/>
          <w:lang w:val="en-GB" w:eastAsia="en-GB"/>
        </w:rPr>
        <w:t>On January</w:t>
      </w:r>
      <w:r w:rsidR="002A56F7" w:rsidRPr="006C0D1C">
        <w:rPr>
          <w:rFonts w:asciiTheme="majorBidi" w:eastAsia="Calibri" w:hAnsiTheme="majorBidi" w:cstheme="majorBidi"/>
          <w:bCs/>
          <w:sz w:val="24"/>
          <w:szCs w:val="24"/>
          <w:lang w:val="en-GB" w:eastAsia="en-GB"/>
        </w:rPr>
        <w:t xml:space="preserve"> </w:t>
      </w:r>
      <w:r w:rsidR="00BF3AA7">
        <w:rPr>
          <w:rFonts w:asciiTheme="majorBidi" w:eastAsia="Calibri" w:hAnsiTheme="majorBidi" w:cstheme="majorBidi"/>
          <w:bCs/>
          <w:sz w:val="24"/>
          <w:szCs w:val="24"/>
          <w:lang w:val="en-GB" w:eastAsia="en-GB"/>
        </w:rPr>
        <w:t>2017</w:t>
      </w:r>
      <w:r w:rsidR="00BF3AA7" w:rsidRPr="006C0D1C">
        <w:rPr>
          <w:rFonts w:asciiTheme="majorBidi" w:eastAsia="Calibri" w:hAnsiTheme="majorBidi" w:cstheme="majorBidi"/>
          <w:bCs/>
          <w:sz w:val="24"/>
          <w:szCs w:val="24"/>
          <w:lang w:val="en-GB" w:eastAsia="en-GB"/>
        </w:rPr>
        <w:t xml:space="preserve"> </w:t>
      </w:r>
      <w:r w:rsidR="000F0F63" w:rsidRPr="006C0D1C">
        <w:rPr>
          <w:rFonts w:asciiTheme="majorBidi" w:eastAsia="Calibri" w:hAnsiTheme="majorBidi" w:cstheme="majorBidi"/>
          <w:bCs/>
          <w:sz w:val="24"/>
          <w:szCs w:val="24"/>
          <w:lang w:val="en-GB" w:eastAsia="en-GB"/>
        </w:rPr>
        <w:t xml:space="preserve">the </w:t>
      </w:r>
      <w:r w:rsidR="000F0F63">
        <w:rPr>
          <w:rFonts w:asciiTheme="majorBidi" w:eastAsia="Calibri" w:hAnsiTheme="majorBidi" w:cstheme="majorBidi"/>
          <w:bCs/>
          <w:sz w:val="24"/>
          <w:szCs w:val="24"/>
          <w:lang w:val="en-GB" w:eastAsia="en-GB"/>
        </w:rPr>
        <w:t>route of the Green</w:t>
      </w:r>
      <w:r w:rsidR="000F0F63" w:rsidRPr="006C0D1C">
        <w:rPr>
          <w:rFonts w:asciiTheme="majorBidi" w:eastAsia="Calibri" w:hAnsiTheme="majorBidi" w:cstheme="majorBidi"/>
          <w:bCs/>
          <w:sz w:val="24"/>
          <w:szCs w:val="24"/>
          <w:lang w:val="en-GB" w:eastAsia="en-GB"/>
        </w:rPr>
        <w:t xml:space="preserve"> Line </w:t>
      </w:r>
      <w:r w:rsidR="000F0F63">
        <w:rPr>
          <w:rFonts w:asciiTheme="majorBidi" w:eastAsia="Calibri" w:hAnsiTheme="majorBidi" w:cstheme="majorBidi"/>
          <w:bCs/>
          <w:sz w:val="24"/>
          <w:szCs w:val="24"/>
          <w:lang w:val="en-GB" w:eastAsia="en-GB"/>
        </w:rPr>
        <w:t>was</w:t>
      </w:r>
      <w:r w:rsidR="000F0F63" w:rsidRPr="006C0D1C">
        <w:rPr>
          <w:rFonts w:asciiTheme="majorBidi" w:eastAsia="Calibri" w:hAnsiTheme="majorBidi" w:cstheme="majorBidi"/>
          <w:bCs/>
          <w:sz w:val="24"/>
          <w:szCs w:val="24"/>
          <w:lang w:val="en-GB" w:eastAsia="en-GB"/>
        </w:rPr>
        <w:t xml:space="preserve"> approved by the </w:t>
      </w:r>
      <w:r w:rsidR="0000043D">
        <w:rPr>
          <w:rFonts w:asciiTheme="majorBidi" w:eastAsia="Calibri" w:hAnsiTheme="majorBidi" w:cstheme="majorBidi"/>
          <w:bCs/>
          <w:sz w:val="24"/>
          <w:szCs w:val="24"/>
          <w:lang w:val="en-GB" w:eastAsia="en-GB"/>
        </w:rPr>
        <w:t>authorized</w:t>
      </w:r>
      <w:r w:rsidR="000F0F63" w:rsidRPr="006C0D1C">
        <w:rPr>
          <w:rFonts w:asciiTheme="majorBidi" w:eastAsia="Calibri" w:hAnsiTheme="majorBidi" w:cstheme="majorBidi"/>
          <w:bCs/>
          <w:sz w:val="24"/>
          <w:szCs w:val="24"/>
          <w:lang w:val="en-GB" w:eastAsia="en-GB"/>
        </w:rPr>
        <w:t xml:space="preserve"> planning committee</w:t>
      </w:r>
      <w:r w:rsidR="000F0F63">
        <w:rPr>
          <w:rFonts w:asciiTheme="majorBidi" w:eastAsia="Calibri" w:hAnsiTheme="majorBidi" w:cstheme="majorBidi"/>
          <w:bCs/>
          <w:sz w:val="24"/>
          <w:szCs w:val="24"/>
          <w:lang w:val="en-GB" w:eastAsia="en-GB"/>
        </w:rPr>
        <w:t>. T</w:t>
      </w:r>
      <w:r w:rsidR="00366BB5" w:rsidRPr="00F07193">
        <w:rPr>
          <w:rFonts w:asciiTheme="majorBidi" w:eastAsia="Calibri" w:hAnsiTheme="majorBidi" w:cstheme="majorBidi"/>
          <w:bCs/>
          <w:sz w:val="24"/>
          <w:szCs w:val="24"/>
          <w:lang w:val="en-GB" w:eastAsia="en-GB"/>
        </w:rPr>
        <w:t xml:space="preserve">he </w:t>
      </w:r>
      <w:r w:rsidR="000F0F63">
        <w:rPr>
          <w:rFonts w:asciiTheme="majorBidi" w:eastAsia="Calibri" w:hAnsiTheme="majorBidi" w:cstheme="majorBidi"/>
          <w:bCs/>
          <w:sz w:val="24"/>
          <w:szCs w:val="24"/>
          <w:lang w:val="en-GB" w:eastAsia="en-GB"/>
        </w:rPr>
        <w:t xml:space="preserve">planned </w:t>
      </w:r>
      <w:r w:rsidR="00366BB5" w:rsidRPr="00F07193">
        <w:rPr>
          <w:rFonts w:asciiTheme="majorBidi" w:eastAsia="Calibri" w:hAnsiTheme="majorBidi" w:cstheme="majorBidi"/>
          <w:bCs/>
          <w:sz w:val="24"/>
          <w:szCs w:val="24"/>
          <w:lang w:val="en-GB" w:eastAsia="en-GB"/>
        </w:rPr>
        <w:t xml:space="preserve">Green Line includes </w:t>
      </w:r>
      <w:r w:rsidR="00BF3AA7" w:rsidRPr="00BF16E4">
        <w:rPr>
          <w:rFonts w:asciiTheme="majorBidi" w:eastAsia="Calibri" w:hAnsiTheme="majorBidi" w:cstheme="majorBidi"/>
          <w:bCs/>
          <w:sz w:val="24"/>
          <w:szCs w:val="24"/>
          <w:lang w:val="en-GB" w:eastAsia="en-GB"/>
        </w:rPr>
        <w:t>18.3</w:t>
      </w:r>
      <w:r w:rsidR="00BB7FD2" w:rsidRPr="00BF16E4">
        <w:rPr>
          <w:rFonts w:asciiTheme="majorBidi" w:eastAsia="Calibri" w:hAnsiTheme="majorBidi" w:cstheme="majorBidi"/>
          <w:bCs/>
          <w:sz w:val="24"/>
          <w:szCs w:val="24"/>
          <w:lang w:val="en-GB" w:eastAsia="en-GB"/>
        </w:rPr>
        <w:t xml:space="preserve"> km</w:t>
      </w:r>
      <w:r w:rsidR="00BB7FD2" w:rsidRPr="00F07193">
        <w:rPr>
          <w:rFonts w:asciiTheme="majorBidi" w:eastAsia="Calibri" w:hAnsiTheme="majorBidi" w:cstheme="majorBidi"/>
          <w:bCs/>
          <w:sz w:val="24"/>
          <w:szCs w:val="24"/>
          <w:lang w:val="en-GB" w:eastAsia="en-GB"/>
        </w:rPr>
        <w:t xml:space="preserve"> of </w:t>
      </w:r>
      <w:r w:rsidR="008F7BFD">
        <w:rPr>
          <w:rFonts w:asciiTheme="majorBidi" w:eastAsia="Calibri" w:hAnsiTheme="majorBidi" w:cstheme="majorBidi"/>
          <w:bCs/>
          <w:sz w:val="24"/>
          <w:szCs w:val="24"/>
          <w:lang w:val="en-GB" w:eastAsia="en-GB"/>
        </w:rPr>
        <w:t>"</w:t>
      </w:r>
      <w:r w:rsidR="000F0F63">
        <w:rPr>
          <w:rFonts w:asciiTheme="majorBidi" w:eastAsia="Calibri" w:hAnsiTheme="majorBidi" w:cstheme="majorBidi"/>
          <w:bCs/>
          <w:sz w:val="24"/>
          <w:szCs w:val="24"/>
          <w:lang w:val="en-GB" w:eastAsia="en-GB"/>
        </w:rPr>
        <w:t>at grade</w:t>
      </w:r>
      <w:r w:rsidR="008F7BFD">
        <w:rPr>
          <w:rFonts w:asciiTheme="majorBidi" w:eastAsia="Calibri" w:hAnsiTheme="majorBidi" w:cstheme="majorBidi"/>
          <w:bCs/>
          <w:sz w:val="24"/>
          <w:szCs w:val="24"/>
          <w:lang w:val="en-GB" w:eastAsia="en-GB"/>
        </w:rPr>
        <w:t>"</w:t>
      </w:r>
      <w:r w:rsidR="000F0F63">
        <w:rPr>
          <w:rFonts w:asciiTheme="majorBidi" w:eastAsia="Calibri" w:hAnsiTheme="majorBidi" w:cstheme="majorBidi"/>
          <w:bCs/>
          <w:sz w:val="24"/>
          <w:szCs w:val="24"/>
          <w:lang w:val="en-GB" w:eastAsia="en-GB"/>
        </w:rPr>
        <w:t xml:space="preserve"> </w:t>
      </w:r>
      <w:r w:rsidR="00BB7FD2" w:rsidRPr="00F07193">
        <w:rPr>
          <w:rFonts w:asciiTheme="majorBidi" w:eastAsia="Calibri" w:hAnsiTheme="majorBidi" w:cstheme="majorBidi"/>
          <w:bCs/>
          <w:sz w:val="24"/>
          <w:szCs w:val="24"/>
          <w:lang w:val="en-GB" w:eastAsia="en-GB"/>
        </w:rPr>
        <w:t>tracks</w:t>
      </w:r>
      <w:r w:rsidR="00366BB5" w:rsidRPr="00F07193">
        <w:rPr>
          <w:rFonts w:asciiTheme="majorBidi" w:eastAsia="Calibri" w:hAnsiTheme="majorBidi" w:cstheme="majorBidi"/>
          <w:bCs/>
          <w:sz w:val="24"/>
          <w:szCs w:val="24"/>
          <w:lang w:val="en-GB" w:eastAsia="en-GB"/>
        </w:rPr>
        <w:t>,</w:t>
      </w:r>
      <w:r w:rsidR="00BB7FD2" w:rsidRPr="00F07193">
        <w:rPr>
          <w:rFonts w:asciiTheme="majorBidi" w:eastAsia="Calibri" w:hAnsiTheme="majorBidi" w:cstheme="majorBidi"/>
          <w:bCs/>
          <w:sz w:val="24"/>
          <w:szCs w:val="24"/>
          <w:lang w:val="en-GB" w:eastAsia="en-GB"/>
        </w:rPr>
        <w:t xml:space="preserve"> </w:t>
      </w:r>
      <w:r w:rsidRPr="00F07193">
        <w:rPr>
          <w:rFonts w:asciiTheme="majorBidi" w:eastAsia="Calibri" w:hAnsiTheme="majorBidi" w:cstheme="majorBidi"/>
          <w:bCs/>
          <w:sz w:val="24"/>
          <w:szCs w:val="24"/>
          <w:lang w:val="en-GB" w:eastAsia="en-GB"/>
        </w:rPr>
        <w:t xml:space="preserve">from Mount Scopus to </w:t>
      </w:r>
      <w:proofErr w:type="spellStart"/>
      <w:r w:rsidRPr="00F07193">
        <w:rPr>
          <w:rFonts w:asciiTheme="majorBidi" w:eastAsia="Calibri" w:hAnsiTheme="majorBidi" w:cstheme="majorBidi"/>
          <w:bCs/>
          <w:sz w:val="24"/>
          <w:szCs w:val="24"/>
          <w:lang w:val="en-GB" w:eastAsia="en-GB"/>
        </w:rPr>
        <w:t>Gilo</w:t>
      </w:r>
      <w:proofErr w:type="spellEnd"/>
      <w:r w:rsidR="005E2A17">
        <w:rPr>
          <w:rFonts w:asciiTheme="majorBidi" w:eastAsia="Calibri" w:hAnsiTheme="majorBidi" w:cstheme="majorBidi"/>
          <w:bCs/>
          <w:sz w:val="24"/>
          <w:szCs w:val="24"/>
          <w:lang w:val="en-GB" w:eastAsia="en-GB"/>
        </w:rPr>
        <w:t>, inc</w:t>
      </w:r>
      <w:r w:rsidR="0053728A">
        <w:rPr>
          <w:rFonts w:asciiTheme="majorBidi" w:eastAsia="Calibri" w:hAnsiTheme="majorBidi" w:cstheme="majorBidi"/>
          <w:bCs/>
          <w:sz w:val="24"/>
          <w:szCs w:val="24"/>
          <w:lang w:val="en-GB" w:eastAsia="en-GB"/>
        </w:rPr>
        <w:t>l</w:t>
      </w:r>
      <w:r w:rsidR="005E2A17">
        <w:rPr>
          <w:rFonts w:asciiTheme="majorBidi" w:eastAsia="Calibri" w:hAnsiTheme="majorBidi" w:cstheme="majorBidi"/>
          <w:bCs/>
          <w:sz w:val="24"/>
          <w:szCs w:val="24"/>
          <w:lang w:val="en-GB" w:eastAsia="en-GB"/>
        </w:rPr>
        <w:t>ud</w:t>
      </w:r>
      <w:r w:rsidR="0053728A">
        <w:rPr>
          <w:rFonts w:asciiTheme="majorBidi" w:eastAsia="Calibri" w:hAnsiTheme="majorBidi" w:cstheme="majorBidi"/>
          <w:bCs/>
          <w:sz w:val="24"/>
          <w:szCs w:val="24"/>
          <w:lang w:val="en-GB" w:eastAsia="en-GB"/>
        </w:rPr>
        <w:t>i</w:t>
      </w:r>
      <w:r w:rsidR="005E2A17">
        <w:rPr>
          <w:rFonts w:asciiTheme="majorBidi" w:eastAsia="Calibri" w:hAnsiTheme="majorBidi" w:cstheme="majorBidi"/>
          <w:bCs/>
          <w:sz w:val="24"/>
          <w:szCs w:val="24"/>
          <w:lang w:val="en-GB" w:eastAsia="en-GB"/>
        </w:rPr>
        <w:t xml:space="preserve">ng 33 stops, </w:t>
      </w:r>
      <w:r w:rsidRPr="00F07193">
        <w:rPr>
          <w:rFonts w:asciiTheme="majorBidi" w:eastAsia="Calibri" w:hAnsiTheme="majorBidi" w:cstheme="majorBidi"/>
          <w:bCs/>
          <w:sz w:val="24"/>
          <w:szCs w:val="24"/>
          <w:lang w:val="en-GB" w:eastAsia="en-GB"/>
        </w:rPr>
        <w:t>with</w:t>
      </w:r>
      <w:r w:rsidR="00BB7FD2" w:rsidRPr="00F07193">
        <w:rPr>
          <w:rFonts w:asciiTheme="majorBidi" w:eastAsia="Calibri" w:hAnsiTheme="majorBidi" w:cstheme="majorBidi"/>
          <w:bCs/>
          <w:sz w:val="24"/>
          <w:szCs w:val="24"/>
          <w:lang w:val="en-GB" w:eastAsia="en-GB"/>
        </w:rPr>
        <w:t xml:space="preserve"> 2 additional</w:t>
      </w:r>
      <w:r w:rsidRPr="00F07193">
        <w:rPr>
          <w:rFonts w:asciiTheme="majorBidi" w:eastAsia="Calibri" w:hAnsiTheme="majorBidi" w:cstheme="majorBidi"/>
          <w:bCs/>
          <w:sz w:val="24"/>
          <w:szCs w:val="24"/>
          <w:lang w:val="en-GB" w:eastAsia="en-GB"/>
        </w:rPr>
        <w:t xml:space="preserve"> branch</w:t>
      </w:r>
      <w:r w:rsidR="00BB7FD2" w:rsidRPr="00F07193">
        <w:rPr>
          <w:rFonts w:asciiTheme="majorBidi" w:eastAsia="Calibri" w:hAnsiTheme="majorBidi" w:cstheme="majorBidi"/>
          <w:bCs/>
          <w:sz w:val="24"/>
          <w:szCs w:val="24"/>
          <w:lang w:val="en-GB" w:eastAsia="en-GB"/>
        </w:rPr>
        <w:t>es</w:t>
      </w:r>
      <w:r w:rsidR="002A56F7">
        <w:rPr>
          <w:rFonts w:asciiTheme="majorBidi" w:eastAsia="Calibri" w:hAnsiTheme="majorBidi" w:cstheme="majorBidi"/>
          <w:bCs/>
          <w:sz w:val="24"/>
          <w:szCs w:val="24"/>
          <w:lang w:val="en-GB" w:eastAsia="en-GB"/>
        </w:rPr>
        <w:t>:</w:t>
      </w:r>
    </w:p>
    <w:p w:rsidR="00BB7FD2" w:rsidRPr="00F07193" w:rsidRDefault="00BB7FD2">
      <w:pPr>
        <w:widowControl w:val="0"/>
        <w:numPr>
          <w:ilvl w:val="0"/>
          <w:numId w:val="25"/>
        </w:numPr>
        <w:spacing w:after="240" w:line="240" w:lineRule="auto"/>
        <w:ind w:left="1560" w:hanging="567"/>
        <w:jc w:val="both"/>
        <w:rPr>
          <w:rFonts w:asciiTheme="majorBidi" w:eastAsia="Calibri" w:hAnsiTheme="majorBidi" w:cstheme="majorBidi"/>
          <w:sz w:val="24"/>
          <w:szCs w:val="24"/>
          <w:lang w:val="en-GB" w:eastAsia="en-GB"/>
        </w:rPr>
      </w:pPr>
      <w:r w:rsidRPr="00F07193">
        <w:rPr>
          <w:rFonts w:asciiTheme="majorBidi" w:eastAsia="Calibri" w:hAnsiTheme="majorBidi" w:cstheme="majorBidi"/>
          <w:b/>
          <w:bCs/>
          <w:sz w:val="24"/>
          <w:szCs w:val="24"/>
          <w:lang w:val="en-GB" w:eastAsia="en-GB"/>
        </w:rPr>
        <w:t xml:space="preserve">The </w:t>
      </w:r>
      <w:proofErr w:type="spellStart"/>
      <w:r w:rsidRPr="00F07193">
        <w:rPr>
          <w:rFonts w:asciiTheme="majorBidi" w:eastAsia="Calibri" w:hAnsiTheme="majorBidi" w:cstheme="majorBidi"/>
          <w:b/>
          <w:bCs/>
          <w:sz w:val="24"/>
          <w:szCs w:val="24"/>
          <w:lang w:val="en-GB" w:eastAsia="en-GB"/>
        </w:rPr>
        <w:t>Malcha</w:t>
      </w:r>
      <w:proofErr w:type="spellEnd"/>
      <w:r w:rsidRPr="00F07193">
        <w:rPr>
          <w:rFonts w:asciiTheme="majorBidi" w:eastAsia="Calibri" w:hAnsiTheme="majorBidi" w:cstheme="majorBidi"/>
          <w:b/>
          <w:bCs/>
          <w:sz w:val="24"/>
          <w:szCs w:val="24"/>
          <w:lang w:val="en-GB" w:eastAsia="en-GB"/>
        </w:rPr>
        <w:t xml:space="preserve"> </w:t>
      </w:r>
      <w:r w:rsidR="002A56F7">
        <w:rPr>
          <w:rFonts w:asciiTheme="majorBidi" w:eastAsia="Calibri" w:hAnsiTheme="majorBidi" w:cstheme="majorBidi"/>
          <w:b/>
          <w:bCs/>
          <w:sz w:val="24"/>
          <w:szCs w:val="24"/>
          <w:lang w:val="en-GB" w:eastAsia="en-GB"/>
        </w:rPr>
        <w:t>route</w:t>
      </w:r>
      <w:r w:rsidR="002A56F7" w:rsidRPr="00F07193">
        <w:rPr>
          <w:rFonts w:asciiTheme="majorBidi" w:eastAsia="Calibri" w:hAnsiTheme="majorBidi" w:cstheme="majorBidi"/>
          <w:sz w:val="24"/>
          <w:szCs w:val="24"/>
          <w:lang w:val="en-GB" w:eastAsia="en-GB"/>
        </w:rPr>
        <w:t xml:space="preserve"> </w:t>
      </w:r>
      <w:r w:rsidR="00366BB5" w:rsidRPr="00F07193">
        <w:rPr>
          <w:rFonts w:asciiTheme="majorBidi" w:eastAsia="Calibri" w:hAnsiTheme="majorBidi" w:cstheme="majorBidi"/>
          <w:sz w:val="24"/>
          <w:szCs w:val="24"/>
          <w:lang w:val="en-GB" w:eastAsia="en-GB"/>
        </w:rPr>
        <w:t>–</w:t>
      </w:r>
      <w:r w:rsidR="002A56F7">
        <w:rPr>
          <w:rFonts w:asciiTheme="majorBidi" w:eastAsia="Calibri" w:hAnsiTheme="majorBidi" w:cstheme="majorBidi"/>
          <w:sz w:val="24"/>
          <w:szCs w:val="24"/>
          <w:lang w:val="en-GB" w:eastAsia="en-GB"/>
        </w:rPr>
        <w:t xml:space="preserve"> </w:t>
      </w:r>
      <w:r w:rsidR="00366BB5" w:rsidRPr="00F07193">
        <w:rPr>
          <w:rFonts w:asciiTheme="majorBidi" w:eastAsia="Calibri" w:hAnsiTheme="majorBidi" w:cstheme="majorBidi"/>
          <w:sz w:val="24"/>
          <w:szCs w:val="24"/>
          <w:lang w:val="en-GB" w:eastAsia="en-GB"/>
        </w:rPr>
        <w:t xml:space="preserve">includes </w:t>
      </w:r>
      <w:r w:rsidR="0003525A">
        <w:rPr>
          <w:rFonts w:asciiTheme="majorBidi" w:eastAsia="Calibri" w:hAnsiTheme="majorBidi" w:cstheme="majorBidi"/>
          <w:sz w:val="24"/>
          <w:szCs w:val="24"/>
          <w:lang w:val="en-GB" w:eastAsia="en-GB"/>
        </w:rPr>
        <w:t>1.4</w:t>
      </w:r>
      <w:r w:rsidR="008172F9" w:rsidRPr="000F0F63">
        <w:rPr>
          <w:rFonts w:asciiTheme="majorBidi" w:eastAsia="Calibri" w:hAnsiTheme="majorBidi" w:cstheme="majorBidi"/>
          <w:sz w:val="24"/>
          <w:szCs w:val="24"/>
          <w:lang w:val="en-GB" w:eastAsia="en-GB"/>
        </w:rPr>
        <w:t xml:space="preserve"> </w:t>
      </w:r>
      <w:r w:rsidRPr="000F0F63">
        <w:rPr>
          <w:rFonts w:asciiTheme="majorBidi" w:eastAsia="Calibri" w:hAnsiTheme="majorBidi" w:cstheme="majorBidi"/>
          <w:sz w:val="24"/>
          <w:szCs w:val="24"/>
          <w:lang w:val="en-GB" w:eastAsia="en-GB"/>
        </w:rPr>
        <w:t>km</w:t>
      </w:r>
      <w:r w:rsidRPr="00F07193">
        <w:rPr>
          <w:rFonts w:asciiTheme="majorBidi" w:eastAsia="Calibri" w:hAnsiTheme="majorBidi" w:cstheme="majorBidi"/>
          <w:sz w:val="24"/>
          <w:szCs w:val="24"/>
          <w:lang w:val="en-GB" w:eastAsia="en-GB"/>
        </w:rPr>
        <w:t xml:space="preserve"> </w:t>
      </w:r>
      <w:r w:rsidR="008172F9" w:rsidRPr="00F07193">
        <w:rPr>
          <w:rFonts w:asciiTheme="majorBidi" w:eastAsia="Calibri" w:hAnsiTheme="majorBidi" w:cstheme="majorBidi"/>
          <w:bCs/>
          <w:sz w:val="24"/>
          <w:szCs w:val="24"/>
          <w:lang w:val="en-GB" w:eastAsia="en-GB"/>
        </w:rPr>
        <w:t xml:space="preserve">of </w:t>
      </w:r>
      <w:r w:rsidR="002A56F7">
        <w:rPr>
          <w:rFonts w:asciiTheme="majorBidi" w:eastAsia="Calibri" w:hAnsiTheme="majorBidi" w:cstheme="majorBidi"/>
          <w:bCs/>
          <w:sz w:val="24"/>
          <w:szCs w:val="24"/>
          <w:lang w:val="en-GB" w:eastAsia="en-GB"/>
        </w:rPr>
        <w:t>"</w:t>
      </w:r>
      <w:r w:rsidR="000F0F63">
        <w:rPr>
          <w:rFonts w:asciiTheme="majorBidi" w:eastAsia="Calibri" w:hAnsiTheme="majorBidi" w:cstheme="majorBidi"/>
          <w:bCs/>
          <w:sz w:val="24"/>
          <w:szCs w:val="24"/>
          <w:lang w:val="en-GB" w:eastAsia="en-GB"/>
        </w:rPr>
        <w:t>at grade</w:t>
      </w:r>
      <w:r w:rsidR="002A56F7">
        <w:rPr>
          <w:rFonts w:asciiTheme="majorBidi" w:eastAsia="Calibri" w:hAnsiTheme="majorBidi" w:cstheme="majorBidi"/>
          <w:bCs/>
          <w:sz w:val="24"/>
          <w:szCs w:val="24"/>
          <w:lang w:val="en-GB" w:eastAsia="en-GB"/>
        </w:rPr>
        <w:t>"</w:t>
      </w:r>
      <w:r w:rsidR="000F0F63">
        <w:rPr>
          <w:rFonts w:asciiTheme="majorBidi" w:eastAsia="Calibri" w:hAnsiTheme="majorBidi" w:cstheme="majorBidi"/>
          <w:bCs/>
          <w:sz w:val="24"/>
          <w:szCs w:val="24"/>
          <w:lang w:val="en-GB" w:eastAsia="en-GB"/>
        </w:rPr>
        <w:t xml:space="preserve"> </w:t>
      </w:r>
      <w:r w:rsidR="008172F9" w:rsidRPr="00F07193">
        <w:rPr>
          <w:rFonts w:asciiTheme="majorBidi" w:eastAsia="Calibri" w:hAnsiTheme="majorBidi" w:cstheme="majorBidi"/>
          <w:bCs/>
          <w:sz w:val="24"/>
          <w:szCs w:val="24"/>
          <w:lang w:val="en-GB" w:eastAsia="en-GB"/>
        </w:rPr>
        <w:t xml:space="preserve">tracks </w:t>
      </w:r>
      <w:r w:rsidR="00862A55">
        <w:rPr>
          <w:rFonts w:asciiTheme="majorBidi" w:eastAsia="Calibri" w:hAnsiTheme="majorBidi" w:cstheme="majorBidi"/>
          <w:sz w:val="24"/>
          <w:szCs w:val="24"/>
          <w:lang w:val="en-GB" w:eastAsia="en-GB"/>
        </w:rPr>
        <w:t>to</w:t>
      </w:r>
      <w:r w:rsidR="00622FEE" w:rsidRPr="00F07193">
        <w:rPr>
          <w:rFonts w:asciiTheme="majorBidi" w:eastAsia="Calibri" w:hAnsiTheme="majorBidi" w:cstheme="majorBidi"/>
          <w:sz w:val="24"/>
          <w:szCs w:val="24"/>
          <w:lang w:val="en-GB" w:eastAsia="en-GB"/>
        </w:rPr>
        <w:t xml:space="preserve"> the commercial and residential areas of </w:t>
      </w:r>
      <w:proofErr w:type="spellStart"/>
      <w:r w:rsidR="00622FEE" w:rsidRPr="00F07193">
        <w:rPr>
          <w:rFonts w:asciiTheme="majorBidi" w:eastAsia="Calibri" w:hAnsiTheme="majorBidi" w:cstheme="majorBidi"/>
          <w:sz w:val="24"/>
          <w:szCs w:val="24"/>
          <w:lang w:val="en-GB" w:eastAsia="en-GB"/>
        </w:rPr>
        <w:t>Mal</w:t>
      </w:r>
      <w:r w:rsidR="00862A55">
        <w:rPr>
          <w:rFonts w:asciiTheme="majorBidi" w:eastAsia="Calibri" w:hAnsiTheme="majorBidi" w:cstheme="majorBidi"/>
          <w:sz w:val="24"/>
          <w:szCs w:val="24"/>
          <w:lang w:val="en-GB" w:eastAsia="en-GB"/>
        </w:rPr>
        <w:t>c</w:t>
      </w:r>
      <w:r w:rsidR="00622FEE" w:rsidRPr="00F07193">
        <w:rPr>
          <w:rFonts w:asciiTheme="majorBidi" w:eastAsia="Calibri" w:hAnsiTheme="majorBidi" w:cstheme="majorBidi"/>
          <w:sz w:val="24"/>
          <w:szCs w:val="24"/>
          <w:lang w:val="en-GB" w:eastAsia="en-GB"/>
        </w:rPr>
        <w:t>ha</w:t>
      </w:r>
      <w:proofErr w:type="spellEnd"/>
      <w:r w:rsidR="002A56F7">
        <w:rPr>
          <w:rFonts w:asciiTheme="majorBidi" w:eastAsia="Calibri" w:hAnsiTheme="majorBidi" w:cstheme="majorBidi"/>
          <w:sz w:val="24"/>
          <w:szCs w:val="24"/>
          <w:lang w:val="en-GB" w:eastAsia="en-GB"/>
        </w:rPr>
        <w:t>,</w:t>
      </w:r>
      <w:r w:rsidR="00862A55">
        <w:rPr>
          <w:rFonts w:asciiTheme="majorBidi" w:eastAsia="Calibri" w:hAnsiTheme="majorBidi" w:cstheme="majorBidi"/>
          <w:sz w:val="24"/>
          <w:szCs w:val="24"/>
          <w:lang w:val="en-GB" w:eastAsia="en-GB"/>
        </w:rPr>
        <w:t xml:space="preserve"> including 4 stops</w:t>
      </w:r>
      <w:r w:rsidR="002A56F7">
        <w:rPr>
          <w:rFonts w:asciiTheme="majorBidi" w:eastAsia="Calibri" w:hAnsiTheme="majorBidi" w:cstheme="majorBidi"/>
          <w:sz w:val="24"/>
          <w:szCs w:val="24"/>
          <w:lang w:val="en-GB" w:eastAsia="en-GB"/>
        </w:rPr>
        <w:t>;</w:t>
      </w:r>
    </w:p>
    <w:p w:rsidR="00BB7FD2" w:rsidRPr="00EE7F14" w:rsidRDefault="00BB7FD2">
      <w:pPr>
        <w:widowControl w:val="0"/>
        <w:numPr>
          <w:ilvl w:val="0"/>
          <w:numId w:val="25"/>
        </w:numPr>
        <w:spacing w:after="240" w:line="240" w:lineRule="auto"/>
        <w:ind w:left="1560" w:hanging="540"/>
        <w:jc w:val="both"/>
        <w:rPr>
          <w:rFonts w:asciiTheme="majorBidi" w:eastAsia="Calibri" w:hAnsiTheme="majorBidi" w:cstheme="majorBidi"/>
          <w:sz w:val="24"/>
          <w:szCs w:val="24"/>
          <w:lang w:val="en-GB" w:eastAsia="en-GB"/>
        </w:rPr>
      </w:pPr>
      <w:r w:rsidRPr="00F07193">
        <w:rPr>
          <w:rFonts w:asciiTheme="majorBidi" w:eastAsia="Calibri" w:hAnsiTheme="majorBidi" w:cstheme="majorBidi"/>
          <w:b/>
          <w:bCs/>
          <w:sz w:val="24"/>
          <w:szCs w:val="24"/>
          <w:lang w:val="en-GB" w:eastAsia="en-GB"/>
        </w:rPr>
        <w:t xml:space="preserve">The </w:t>
      </w:r>
      <w:proofErr w:type="spellStart"/>
      <w:r w:rsidRPr="00F07193">
        <w:rPr>
          <w:rFonts w:asciiTheme="majorBidi" w:eastAsia="Calibri" w:hAnsiTheme="majorBidi" w:cstheme="majorBidi"/>
          <w:b/>
          <w:bCs/>
          <w:sz w:val="24"/>
          <w:szCs w:val="24"/>
          <w:lang w:val="en-GB" w:eastAsia="en-GB"/>
        </w:rPr>
        <w:t>Givat</w:t>
      </w:r>
      <w:proofErr w:type="spellEnd"/>
      <w:r w:rsidRPr="00F07193">
        <w:rPr>
          <w:rFonts w:asciiTheme="majorBidi" w:eastAsia="Calibri" w:hAnsiTheme="majorBidi" w:cstheme="majorBidi"/>
          <w:b/>
          <w:bCs/>
          <w:sz w:val="24"/>
          <w:szCs w:val="24"/>
          <w:lang w:val="en-GB" w:eastAsia="en-GB"/>
        </w:rPr>
        <w:t xml:space="preserve"> </w:t>
      </w:r>
      <w:proofErr w:type="spellStart"/>
      <w:r w:rsidRPr="00F07193">
        <w:rPr>
          <w:rFonts w:asciiTheme="majorBidi" w:eastAsia="Calibri" w:hAnsiTheme="majorBidi" w:cstheme="majorBidi"/>
          <w:b/>
          <w:bCs/>
          <w:sz w:val="24"/>
          <w:szCs w:val="24"/>
          <w:lang w:val="en-GB" w:eastAsia="en-GB"/>
        </w:rPr>
        <w:t>Shaul</w:t>
      </w:r>
      <w:proofErr w:type="spellEnd"/>
      <w:r w:rsidRPr="00F07193">
        <w:rPr>
          <w:rFonts w:asciiTheme="majorBidi" w:eastAsia="Calibri" w:hAnsiTheme="majorBidi" w:cstheme="majorBidi"/>
          <w:b/>
          <w:bCs/>
          <w:sz w:val="24"/>
          <w:szCs w:val="24"/>
          <w:lang w:val="en-GB" w:eastAsia="en-GB"/>
        </w:rPr>
        <w:t xml:space="preserve"> </w:t>
      </w:r>
      <w:r w:rsidR="002A56F7">
        <w:rPr>
          <w:rFonts w:asciiTheme="majorBidi" w:eastAsia="Calibri" w:hAnsiTheme="majorBidi" w:cstheme="majorBidi"/>
          <w:b/>
          <w:bCs/>
          <w:sz w:val="24"/>
          <w:szCs w:val="24"/>
          <w:lang w:val="en-GB" w:eastAsia="en-GB"/>
        </w:rPr>
        <w:t>route</w:t>
      </w:r>
      <w:r w:rsidR="002A56F7" w:rsidRPr="00F07193">
        <w:rPr>
          <w:rFonts w:asciiTheme="majorBidi" w:eastAsia="Calibri" w:hAnsiTheme="majorBidi" w:cstheme="majorBidi"/>
          <w:sz w:val="24"/>
          <w:szCs w:val="24"/>
          <w:lang w:val="en-GB" w:eastAsia="en-GB"/>
        </w:rPr>
        <w:t xml:space="preserve"> </w:t>
      </w:r>
      <w:r w:rsidRPr="00F07193">
        <w:rPr>
          <w:rFonts w:asciiTheme="majorBidi" w:eastAsia="Calibri" w:hAnsiTheme="majorBidi" w:cstheme="majorBidi"/>
          <w:b/>
          <w:bCs/>
          <w:sz w:val="24"/>
          <w:szCs w:val="24"/>
          <w:lang w:val="en-GB" w:eastAsia="en-GB"/>
        </w:rPr>
        <w:t xml:space="preserve">(also known as </w:t>
      </w:r>
      <w:proofErr w:type="spellStart"/>
      <w:r w:rsidRPr="00F07193">
        <w:rPr>
          <w:rFonts w:asciiTheme="majorBidi" w:eastAsia="Calibri" w:hAnsiTheme="majorBidi" w:cstheme="majorBidi"/>
          <w:b/>
          <w:bCs/>
          <w:sz w:val="24"/>
          <w:szCs w:val="24"/>
          <w:lang w:val="en-GB" w:eastAsia="en-GB"/>
        </w:rPr>
        <w:t>Har-Nof</w:t>
      </w:r>
      <w:proofErr w:type="spellEnd"/>
      <w:r w:rsidR="008D635C">
        <w:rPr>
          <w:rFonts w:asciiTheme="majorBidi" w:eastAsia="Calibri" w:hAnsiTheme="majorBidi" w:cstheme="majorBidi"/>
          <w:b/>
          <w:bCs/>
          <w:sz w:val="24"/>
          <w:szCs w:val="24"/>
          <w:lang w:val="en-GB" w:eastAsia="en-GB"/>
        </w:rPr>
        <w:t xml:space="preserve"> </w:t>
      </w:r>
      <w:r w:rsidR="00366BB5" w:rsidRPr="00F07193">
        <w:rPr>
          <w:rFonts w:asciiTheme="majorBidi" w:eastAsia="Calibri" w:hAnsiTheme="majorBidi" w:cstheme="majorBidi"/>
          <w:b/>
          <w:bCs/>
          <w:sz w:val="24"/>
          <w:szCs w:val="24"/>
          <w:lang w:val="en-GB" w:eastAsia="en-GB"/>
        </w:rPr>
        <w:t>section</w:t>
      </w:r>
      <w:r w:rsidRPr="00F07193">
        <w:rPr>
          <w:rFonts w:asciiTheme="majorBidi" w:eastAsia="Calibri" w:hAnsiTheme="majorBidi" w:cstheme="majorBidi"/>
          <w:b/>
          <w:bCs/>
          <w:sz w:val="24"/>
          <w:szCs w:val="24"/>
          <w:lang w:val="en-GB" w:eastAsia="en-GB"/>
        </w:rPr>
        <w:t>)</w:t>
      </w:r>
      <w:r w:rsidR="00366BB5" w:rsidRPr="00F07193">
        <w:rPr>
          <w:rFonts w:asciiTheme="majorBidi" w:eastAsia="Calibri" w:hAnsiTheme="majorBidi" w:cstheme="majorBidi"/>
          <w:sz w:val="24"/>
          <w:szCs w:val="24"/>
          <w:lang w:val="en-GB" w:eastAsia="en-GB"/>
        </w:rPr>
        <w:t xml:space="preserve"> - </w:t>
      </w:r>
      <w:r w:rsidRPr="000F0F63">
        <w:rPr>
          <w:rFonts w:asciiTheme="majorBidi" w:eastAsia="Calibri" w:hAnsiTheme="majorBidi" w:cstheme="majorBidi"/>
          <w:sz w:val="24"/>
          <w:szCs w:val="24"/>
          <w:lang w:val="en-GB" w:eastAsia="en-GB"/>
        </w:rPr>
        <w:t>2 km</w:t>
      </w:r>
      <w:r w:rsidRPr="00F07193">
        <w:rPr>
          <w:rFonts w:asciiTheme="majorBidi" w:eastAsia="Calibri" w:hAnsiTheme="majorBidi" w:cstheme="majorBidi"/>
          <w:sz w:val="24"/>
          <w:szCs w:val="24"/>
          <w:lang w:val="en-GB" w:eastAsia="en-GB"/>
        </w:rPr>
        <w:t xml:space="preserve"> </w:t>
      </w:r>
      <w:r w:rsidR="008172F9" w:rsidRPr="00F07193">
        <w:rPr>
          <w:rFonts w:asciiTheme="majorBidi" w:eastAsia="Calibri" w:hAnsiTheme="majorBidi" w:cstheme="majorBidi"/>
          <w:bCs/>
          <w:sz w:val="24"/>
          <w:szCs w:val="24"/>
          <w:lang w:val="en-GB" w:eastAsia="en-GB"/>
        </w:rPr>
        <w:t xml:space="preserve">of </w:t>
      </w:r>
      <w:r w:rsidR="002A56F7">
        <w:rPr>
          <w:rFonts w:asciiTheme="majorBidi" w:eastAsia="Calibri" w:hAnsiTheme="majorBidi" w:cstheme="majorBidi"/>
          <w:bCs/>
          <w:sz w:val="24"/>
          <w:szCs w:val="24"/>
          <w:lang w:val="en-GB" w:eastAsia="en-GB"/>
        </w:rPr>
        <w:t>"</w:t>
      </w:r>
      <w:r w:rsidR="000F0F63">
        <w:rPr>
          <w:rFonts w:asciiTheme="majorBidi" w:eastAsia="Calibri" w:hAnsiTheme="majorBidi" w:cstheme="majorBidi"/>
          <w:bCs/>
          <w:sz w:val="24"/>
          <w:szCs w:val="24"/>
          <w:lang w:val="en-GB" w:eastAsia="en-GB"/>
        </w:rPr>
        <w:t>at grade</w:t>
      </w:r>
      <w:r w:rsidR="002A56F7">
        <w:rPr>
          <w:rFonts w:asciiTheme="majorBidi" w:eastAsia="Calibri" w:hAnsiTheme="majorBidi" w:cstheme="majorBidi"/>
          <w:bCs/>
          <w:sz w:val="24"/>
          <w:szCs w:val="24"/>
          <w:lang w:val="en-GB" w:eastAsia="en-GB"/>
        </w:rPr>
        <w:t>"</w:t>
      </w:r>
      <w:r w:rsidR="000F0F63">
        <w:rPr>
          <w:rFonts w:asciiTheme="majorBidi" w:eastAsia="Calibri" w:hAnsiTheme="majorBidi" w:cstheme="majorBidi"/>
          <w:bCs/>
          <w:sz w:val="24"/>
          <w:szCs w:val="24"/>
          <w:lang w:val="en-GB" w:eastAsia="en-GB"/>
        </w:rPr>
        <w:t xml:space="preserve"> </w:t>
      </w:r>
      <w:r w:rsidR="008172F9" w:rsidRPr="00F07193">
        <w:rPr>
          <w:rFonts w:asciiTheme="majorBidi" w:eastAsia="Calibri" w:hAnsiTheme="majorBidi" w:cstheme="majorBidi"/>
          <w:bCs/>
          <w:sz w:val="24"/>
          <w:szCs w:val="24"/>
          <w:lang w:val="en-GB" w:eastAsia="en-GB"/>
        </w:rPr>
        <w:t>tracks</w:t>
      </w:r>
      <w:r w:rsidRPr="00F07193">
        <w:rPr>
          <w:rFonts w:asciiTheme="majorBidi" w:eastAsia="Calibri" w:hAnsiTheme="majorBidi" w:cstheme="majorBidi"/>
          <w:sz w:val="24"/>
          <w:szCs w:val="24"/>
          <w:lang w:val="en-GB" w:eastAsia="en-GB"/>
        </w:rPr>
        <w:t xml:space="preserve">, which will link the neighbourhoods of </w:t>
      </w:r>
      <w:proofErr w:type="spellStart"/>
      <w:r w:rsidRPr="00F07193">
        <w:rPr>
          <w:rFonts w:asciiTheme="majorBidi" w:eastAsia="Calibri" w:hAnsiTheme="majorBidi" w:cstheme="majorBidi"/>
          <w:sz w:val="24"/>
          <w:szCs w:val="24"/>
          <w:lang w:val="en-GB" w:eastAsia="en-GB"/>
        </w:rPr>
        <w:t>Givat</w:t>
      </w:r>
      <w:proofErr w:type="spellEnd"/>
      <w:r w:rsidRPr="00F07193">
        <w:rPr>
          <w:rFonts w:asciiTheme="majorBidi" w:eastAsia="Calibri" w:hAnsiTheme="majorBidi" w:cstheme="majorBidi"/>
          <w:sz w:val="24"/>
          <w:szCs w:val="24"/>
          <w:lang w:val="en-GB" w:eastAsia="en-GB"/>
        </w:rPr>
        <w:t xml:space="preserve"> </w:t>
      </w:r>
      <w:proofErr w:type="spellStart"/>
      <w:r w:rsidRPr="00F07193">
        <w:rPr>
          <w:rFonts w:asciiTheme="majorBidi" w:eastAsia="Calibri" w:hAnsiTheme="majorBidi" w:cstheme="majorBidi"/>
          <w:sz w:val="24"/>
          <w:szCs w:val="24"/>
          <w:lang w:val="en-GB" w:eastAsia="en-GB"/>
        </w:rPr>
        <w:t>Shaul</w:t>
      </w:r>
      <w:proofErr w:type="spellEnd"/>
      <w:r w:rsidRPr="00F07193">
        <w:rPr>
          <w:rFonts w:asciiTheme="majorBidi" w:eastAsia="Calibri" w:hAnsiTheme="majorBidi" w:cstheme="majorBidi"/>
          <w:sz w:val="24"/>
          <w:szCs w:val="24"/>
          <w:lang w:val="en-GB" w:eastAsia="en-GB"/>
        </w:rPr>
        <w:t xml:space="preserve"> and </w:t>
      </w:r>
      <w:proofErr w:type="spellStart"/>
      <w:r w:rsidRPr="00F07193">
        <w:rPr>
          <w:rFonts w:asciiTheme="majorBidi" w:eastAsia="Calibri" w:hAnsiTheme="majorBidi" w:cstheme="majorBidi"/>
          <w:sz w:val="24"/>
          <w:szCs w:val="24"/>
          <w:lang w:val="en-GB" w:eastAsia="en-GB"/>
        </w:rPr>
        <w:t>Neveh</w:t>
      </w:r>
      <w:proofErr w:type="spellEnd"/>
      <w:r w:rsidRPr="00F07193">
        <w:rPr>
          <w:rFonts w:asciiTheme="majorBidi" w:eastAsia="Calibri" w:hAnsiTheme="majorBidi" w:cstheme="majorBidi"/>
          <w:sz w:val="24"/>
          <w:szCs w:val="24"/>
          <w:lang w:val="en-GB" w:eastAsia="en-GB"/>
        </w:rPr>
        <w:t xml:space="preserve"> Yaakov by using shared sections of the </w:t>
      </w:r>
      <w:r w:rsidR="00453C4A">
        <w:rPr>
          <w:rFonts w:asciiTheme="majorBidi" w:eastAsia="Calibri" w:hAnsiTheme="majorBidi" w:cstheme="majorBidi"/>
          <w:sz w:val="24"/>
          <w:szCs w:val="24"/>
          <w:lang w:eastAsia="en-GB"/>
        </w:rPr>
        <w:t>R</w:t>
      </w:r>
      <w:r w:rsidR="00B41138">
        <w:rPr>
          <w:rFonts w:asciiTheme="majorBidi" w:eastAsia="Calibri" w:hAnsiTheme="majorBidi" w:cstheme="majorBidi"/>
          <w:sz w:val="24"/>
          <w:szCs w:val="24"/>
          <w:lang w:eastAsia="en-GB"/>
        </w:rPr>
        <w:t>ed</w:t>
      </w:r>
      <w:r w:rsidR="00B41138" w:rsidRPr="00F07193">
        <w:rPr>
          <w:rFonts w:asciiTheme="majorBidi" w:eastAsia="Calibri" w:hAnsiTheme="majorBidi" w:cstheme="majorBidi"/>
          <w:sz w:val="24"/>
          <w:szCs w:val="24"/>
          <w:lang w:val="en-GB" w:eastAsia="en-GB"/>
        </w:rPr>
        <w:t xml:space="preserve"> </w:t>
      </w:r>
      <w:r w:rsidRPr="00F07193">
        <w:rPr>
          <w:rFonts w:asciiTheme="majorBidi" w:eastAsia="Calibri" w:hAnsiTheme="majorBidi" w:cstheme="majorBidi"/>
          <w:sz w:val="24"/>
          <w:szCs w:val="24"/>
          <w:lang w:val="en-GB" w:eastAsia="en-GB"/>
        </w:rPr>
        <w:t>Line</w:t>
      </w:r>
      <w:r w:rsidR="002A56F7">
        <w:rPr>
          <w:rFonts w:asciiTheme="majorBidi" w:eastAsia="Calibri" w:hAnsiTheme="majorBidi" w:cstheme="majorBidi"/>
          <w:sz w:val="24"/>
          <w:szCs w:val="24"/>
          <w:lang w:val="en-GB" w:eastAsia="en-GB"/>
        </w:rPr>
        <w:t>,</w:t>
      </w:r>
      <w:r w:rsidRPr="00F07193">
        <w:rPr>
          <w:rFonts w:asciiTheme="majorBidi" w:eastAsia="Calibri" w:hAnsiTheme="majorBidi" w:cstheme="majorBidi"/>
          <w:sz w:val="24"/>
          <w:szCs w:val="24"/>
          <w:lang w:val="en-GB" w:eastAsia="en-GB"/>
        </w:rPr>
        <w:t xml:space="preserve"> includ</w:t>
      </w:r>
      <w:r w:rsidR="00366BB5" w:rsidRPr="00F07193">
        <w:rPr>
          <w:rFonts w:asciiTheme="majorBidi" w:eastAsia="Calibri" w:hAnsiTheme="majorBidi" w:cstheme="majorBidi"/>
          <w:sz w:val="24"/>
          <w:szCs w:val="24"/>
          <w:lang w:val="en-GB" w:eastAsia="en-GB"/>
        </w:rPr>
        <w:t>ing</w:t>
      </w:r>
      <w:r w:rsidRPr="00F07193">
        <w:rPr>
          <w:rFonts w:asciiTheme="majorBidi" w:eastAsia="Calibri" w:hAnsiTheme="majorBidi" w:cstheme="majorBidi"/>
          <w:sz w:val="24"/>
          <w:szCs w:val="24"/>
          <w:lang w:val="en-GB" w:eastAsia="en-GB"/>
        </w:rPr>
        <w:t xml:space="preserve"> </w:t>
      </w:r>
      <w:r w:rsidR="00862A55">
        <w:rPr>
          <w:rFonts w:asciiTheme="majorBidi" w:eastAsia="Calibri" w:hAnsiTheme="majorBidi" w:cstheme="majorBidi"/>
          <w:sz w:val="24"/>
          <w:szCs w:val="24"/>
          <w:lang w:val="en-GB" w:eastAsia="en-GB"/>
        </w:rPr>
        <w:t>4</w:t>
      </w:r>
      <w:r w:rsidRPr="000F0F63">
        <w:rPr>
          <w:rFonts w:asciiTheme="majorBidi" w:eastAsia="Calibri" w:hAnsiTheme="majorBidi" w:cstheme="majorBidi"/>
          <w:sz w:val="24"/>
          <w:szCs w:val="24"/>
          <w:lang w:val="en-GB" w:eastAsia="en-GB"/>
        </w:rPr>
        <w:t xml:space="preserve"> </w:t>
      </w:r>
      <w:r w:rsidR="00366BB5" w:rsidRPr="00F07193">
        <w:rPr>
          <w:rFonts w:asciiTheme="majorBidi" w:eastAsia="Calibri" w:hAnsiTheme="majorBidi" w:cstheme="majorBidi"/>
          <w:sz w:val="24"/>
          <w:szCs w:val="24"/>
          <w:lang w:val="en-GB" w:eastAsia="en-GB"/>
        </w:rPr>
        <w:t>s</w:t>
      </w:r>
      <w:r w:rsidR="008172F9" w:rsidRPr="00F07193">
        <w:rPr>
          <w:rFonts w:asciiTheme="majorBidi" w:eastAsia="Calibri" w:hAnsiTheme="majorBidi" w:cstheme="majorBidi"/>
          <w:sz w:val="24"/>
          <w:szCs w:val="24"/>
          <w:lang w:val="en-GB" w:eastAsia="en-GB"/>
        </w:rPr>
        <w:t>tops</w:t>
      </w:r>
      <w:r w:rsidR="00862A55" w:rsidRPr="00EE7F14">
        <w:rPr>
          <w:rFonts w:asciiTheme="majorBidi" w:eastAsia="Calibri" w:hAnsiTheme="majorBidi" w:cstheme="majorBidi"/>
          <w:sz w:val="24"/>
          <w:szCs w:val="24"/>
          <w:lang w:val="en-GB" w:eastAsia="en-GB"/>
        </w:rPr>
        <w:t>.</w:t>
      </w:r>
      <w:r w:rsidR="00E61895" w:rsidRPr="00EE7F14">
        <w:rPr>
          <w:rFonts w:asciiTheme="majorBidi" w:eastAsia="Calibri" w:hAnsiTheme="majorBidi" w:cstheme="majorBidi"/>
          <w:sz w:val="24"/>
          <w:szCs w:val="24"/>
          <w:lang w:val="en-GB" w:eastAsia="en-GB"/>
        </w:rPr>
        <w:t xml:space="preserve"> </w:t>
      </w:r>
    </w:p>
    <w:p w:rsidR="005E2A17" w:rsidRDefault="00640D35" w:rsidP="00577100">
      <w:pPr>
        <w:widowControl w:val="0"/>
        <w:spacing w:after="240" w:line="240" w:lineRule="auto"/>
        <w:ind w:left="1020"/>
        <w:jc w:val="both"/>
        <w:rPr>
          <w:rFonts w:asciiTheme="majorBidi" w:eastAsia="Calibri" w:hAnsiTheme="majorBidi" w:cstheme="majorBidi"/>
          <w:sz w:val="24"/>
          <w:szCs w:val="24"/>
          <w:lang w:val="en-GB" w:eastAsia="en-GB"/>
        </w:rPr>
      </w:pPr>
      <w:r w:rsidRPr="00F07193">
        <w:rPr>
          <w:rFonts w:asciiTheme="majorBidi" w:eastAsia="Calibri" w:hAnsiTheme="majorBidi" w:cstheme="majorBidi"/>
          <w:sz w:val="24"/>
          <w:szCs w:val="24"/>
          <w:lang w:val="en-GB" w:eastAsia="en-GB"/>
        </w:rPr>
        <w:t xml:space="preserve">The </w:t>
      </w:r>
      <w:r w:rsidR="000F0F63">
        <w:rPr>
          <w:rFonts w:asciiTheme="majorBidi" w:eastAsia="Calibri" w:hAnsiTheme="majorBidi" w:cstheme="majorBidi"/>
          <w:sz w:val="24"/>
          <w:szCs w:val="24"/>
          <w:lang w:val="en-GB" w:eastAsia="en-GB"/>
        </w:rPr>
        <w:t xml:space="preserve">planned </w:t>
      </w:r>
      <w:r w:rsidRPr="00F07193">
        <w:rPr>
          <w:rFonts w:asciiTheme="majorBidi" w:eastAsia="Calibri" w:hAnsiTheme="majorBidi" w:cstheme="majorBidi"/>
          <w:sz w:val="24"/>
          <w:szCs w:val="24"/>
          <w:lang w:val="en-GB" w:eastAsia="en-GB"/>
        </w:rPr>
        <w:t>Green Line</w:t>
      </w:r>
      <w:r w:rsidR="00822EC1" w:rsidRPr="00F07193">
        <w:rPr>
          <w:rFonts w:asciiTheme="majorBidi" w:eastAsia="Calibri" w:hAnsiTheme="majorBidi" w:cstheme="majorBidi"/>
          <w:sz w:val="24"/>
          <w:szCs w:val="24"/>
          <w:lang w:val="en-GB" w:eastAsia="en-GB"/>
        </w:rPr>
        <w:t xml:space="preserve"> </w:t>
      </w:r>
      <w:r w:rsidR="000F0F63">
        <w:rPr>
          <w:rFonts w:asciiTheme="majorBidi" w:eastAsia="Calibri" w:hAnsiTheme="majorBidi" w:cstheme="majorBidi"/>
          <w:sz w:val="24"/>
          <w:szCs w:val="24"/>
          <w:lang w:val="en-GB" w:eastAsia="en-GB"/>
        </w:rPr>
        <w:t xml:space="preserve">will </w:t>
      </w:r>
      <w:r w:rsidR="00622FEE" w:rsidRPr="00F07193">
        <w:rPr>
          <w:rFonts w:asciiTheme="majorBidi" w:eastAsia="Calibri" w:hAnsiTheme="majorBidi" w:cstheme="majorBidi"/>
          <w:sz w:val="24"/>
          <w:szCs w:val="24"/>
          <w:lang w:val="en-GB" w:eastAsia="en-GB"/>
        </w:rPr>
        <w:t xml:space="preserve">include </w:t>
      </w:r>
      <w:r w:rsidRPr="00F07193">
        <w:rPr>
          <w:rFonts w:asciiTheme="majorBidi" w:eastAsia="Calibri" w:hAnsiTheme="majorBidi" w:cstheme="majorBidi"/>
          <w:sz w:val="24"/>
          <w:szCs w:val="24"/>
          <w:lang w:val="en-GB" w:eastAsia="en-GB"/>
        </w:rPr>
        <w:t xml:space="preserve">an </w:t>
      </w:r>
      <w:r w:rsidR="00622FEE" w:rsidRPr="00F07193">
        <w:rPr>
          <w:rFonts w:asciiTheme="majorBidi" w:eastAsia="Calibri" w:hAnsiTheme="majorBidi" w:cstheme="majorBidi"/>
          <w:sz w:val="24"/>
          <w:szCs w:val="24"/>
          <w:lang w:val="en-GB" w:eastAsia="en-GB"/>
        </w:rPr>
        <w:t xml:space="preserve">additional </w:t>
      </w:r>
      <w:r w:rsidR="008F1C7F">
        <w:rPr>
          <w:rFonts w:asciiTheme="majorBidi" w:eastAsia="Calibri" w:hAnsiTheme="majorBidi" w:cstheme="majorBidi"/>
          <w:sz w:val="24"/>
          <w:szCs w:val="24"/>
          <w:lang w:val="en-GB" w:eastAsia="en-GB"/>
        </w:rPr>
        <w:t>d</w:t>
      </w:r>
      <w:r w:rsidR="00622FEE" w:rsidRPr="00F07193">
        <w:rPr>
          <w:rFonts w:asciiTheme="majorBidi" w:eastAsia="Calibri" w:hAnsiTheme="majorBidi" w:cstheme="majorBidi"/>
          <w:sz w:val="24"/>
          <w:szCs w:val="24"/>
          <w:lang w:val="en-GB" w:eastAsia="en-GB"/>
        </w:rPr>
        <w:t xml:space="preserve">epot </w:t>
      </w:r>
      <w:r w:rsidR="000F0F63">
        <w:rPr>
          <w:rFonts w:asciiTheme="majorBidi" w:eastAsia="Calibri" w:hAnsiTheme="majorBidi" w:cstheme="majorBidi"/>
          <w:sz w:val="24"/>
          <w:szCs w:val="24"/>
          <w:lang w:val="en-GB" w:eastAsia="en-GB"/>
        </w:rPr>
        <w:t xml:space="preserve">and </w:t>
      </w:r>
      <w:r w:rsidR="00622FEE" w:rsidRPr="00F07193">
        <w:rPr>
          <w:rFonts w:asciiTheme="majorBidi" w:eastAsia="Calibri" w:hAnsiTheme="majorBidi" w:cstheme="majorBidi"/>
          <w:sz w:val="24"/>
          <w:szCs w:val="24"/>
          <w:lang w:val="en-GB" w:eastAsia="en-GB"/>
        </w:rPr>
        <w:t xml:space="preserve">OCC facilities </w:t>
      </w:r>
      <w:r w:rsidRPr="00F07193">
        <w:rPr>
          <w:rFonts w:asciiTheme="majorBidi" w:eastAsia="Calibri" w:hAnsiTheme="majorBidi" w:cstheme="majorBidi"/>
          <w:sz w:val="24"/>
          <w:szCs w:val="24"/>
          <w:lang w:val="en-GB" w:eastAsia="en-GB"/>
        </w:rPr>
        <w:t xml:space="preserve">located </w:t>
      </w:r>
      <w:r w:rsidR="00622FEE" w:rsidRPr="00F07193">
        <w:rPr>
          <w:rFonts w:asciiTheme="majorBidi" w:eastAsia="Calibri" w:hAnsiTheme="majorBidi" w:cstheme="majorBidi"/>
          <w:sz w:val="24"/>
          <w:szCs w:val="24"/>
          <w:lang w:val="en-GB" w:eastAsia="en-GB"/>
        </w:rPr>
        <w:t>at Lot 25</w:t>
      </w:r>
      <w:r w:rsidR="00A97798">
        <w:rPr>
          <w:rFonts w:asciiTheme="majorBidi" w:eastAsia="Calibri" w:hAnsiTheme="majorBidi" w:cstheme="majorBidi"/>
          <w:sz w:val="24"/>
          <w:szCs w:val="24"/>
          <w:lang w:val="en-GB" w:eastAsia="en-GB"/>
        </w:rPr>
        <w:t xml:space="preserve">, </w:t>
      </w:r>
      <w:r w:rsidR="00E61895">
        <w:rPr>
          <w:rFonts w:asciiTheme="majorBidi" w:eastAsia="Calibri" w:hAnsiTheme="majorBidi" w:cstheme="majorBidi"/>
          <w:sz w:val="24"/>
          <w:szCs w:val="24"/>
          <w:lang w:val="en-GB" w:eastAsia="en-GB"/>
        </w:rPr>
        <w:t xml:space="preserve">as indicated on the City map attached hereto as Annex1, </w:t>
      </w:r>
      <w:r w:rsidRPr="00F07193">
        <w:rPr>
          <w:rFonts w:asciiTheme="majorBidi" w:eastAsia="Calibri" w:hAnsiTheme="majorBidi" w:cstheme="majorBidi"/>
          <w:sz w:val="24"/>
          <w:szCs w:val="24"/>
          <w:lang w:val="en-GB" w:eastAsia="en-GB"/>
        </w:rPr>
        <w:t>which</w:t>
      </w:r>
      <w:r w:rsidR="00366BB5" w:rsidRPr="00F07193">
        <w:rPr>
          <w:rFonts w:asciiTheme="majorBidi" w:eastAsia="Calibri" w:hAnsiTheme="majorBidi" w:cstheme="majorBidi"/>
          <w:sz w:val="24"/>
          <w:szCs w:val="24"/>
          <w:lang w:val="en-GB" w:eastAsia="en-GB"/>
        </w:rPr>
        <w:t xml:space="preserve"> is intended to serve as</w:t>
      </w:r>
      <w:r w:rsidRPr="00F07193">
        <w:rPr>
          <w:rFonts w:asciiTheme="majorBidi" w:eastAsia="Calibri" w:hAnsiTheme="majorBidi" w:cstheme="majorBidi"/>
          <w:sz w:val="24"/>
          <w:szCs w:val="24"/>
          <w:lang w:val="en-GB" w:eastAsia="en-GB"/>
        </w:rPr>
        <w:t xml:space="preserve"> </w:t>
      </w:r>
      <w:r w:rsidR="00366BB5" w:rsidRPr="00F07193">
        <w:rPr>
          <w:rFonts w:asciiTheme="majorBidi" w:eastAsia="Calibri" w:hAnsiTheme="majorBidi" w:cstheme="majorBidi"/>
          <w:sz w:val="24"/>
          <w:szCs w:val="24"/>
          <w:lang w:val="en-GB" w:eastAsia="en-GB"/>
        </w:rPr>
        <w:t xml:space="preserve">the </w:t>
      </w:r>
      <w:r w:rsidRPr="00F07193">
        <w:rPr>
          <w:rFonts w:asciiTheme="majorBidi" w:eastAsia="Calibri" w:hAnsiTheme="majorBidi" w:cstheme="majorBidi"/>
          <w:sz w:val="24"/>
          <w:szCs w:val="24"/>
          <w:lang w:val="en-GB" w:eastAsia="en-GB"/>
        </w:rPr>
        <w:t>main depot</w:t>
      </w:r>
      <w:r w:rsidR="00366BB5" w:rsidRPr="00F07193">
        <w:rPr>
          <w:rFonts w:asciiTheme="majorBidi" w:eastAsia="Calibri" w:hAnsiTheme="majorBidi" w:cstheme="majorBidi"/>
          <w:sz w:val="24"/>
          <w:szCs w:val="24"/>
          <w:lang w:val="en-GB" w:eastAsia="en-GB"/>
        </w:rPr>
        <w:t xml:space="preserve"> </w:t>
      </w:r>
      <w:r w:rsidR="00A97798">
        <w:rPr>
          <w:rFonts w:asciiTheme="majorBidi" w:eastAsia="Calibri" w:hAnsiTheme="majorBidi" w:cstheme="majorBidi"/>
          <w:sz w:val="24"/>
          <w:szCs w:val="24"/>
          <w:lang w:val="en-GB" w:eastAsia="en-GB"/>
        </w:rPr>
        <w:t xml:space="preserve">(primary OCC) </w:t>
      </w:r>
      <w:r w:rsidR="00366BB5" w:rsidRPr="00F07193">
        <w:rPr>
          <w:rFonts w:asciiTheme="majorBidi" w:eastAsia="Calibri" w:hAnsiTheme="majorBidi" w:cstheme="majorBidi"/>
          <w:sz w:val="24"/>
          <w:szCs w:val="24"/>
          <w:lang w:val="en-GB" w:eastAsia="en-GB"/>
        </w:rPr>
        <w:t>of the J-Net</w:t>
      </w:r>
      <w:r w:rsidR="00F66E97">
        <w:rPr>
          <w:rFonts w:asciiTheme="majorBidi" w:eastAsia="Calibri" w:hAnsiTheme="majorBidi" w:cstheme="majorBidi"/>
          <w:sz w:val="24"/>
          <w:szCs w:val="24"/>
          <w:lang w:val="en-GB" w:eastAsia="en-GB"/>
        </w:rPr>
        <w:t xml:space="preserve"> and will include stabling capacity for 48 vehicles</w:t>
      </w:r>
      <w:r w:rsidR="008048B7">
        <w:rPr>
          <w:rFonts w:asciiTheme="majorBidi" w:eastAsia="Calibri" w:hAnsiTheme="majorBidi" w:cstheme="majorBidi"/>
          <w:sz w:val="24"/>
          <w:szCs w:val="24"/>
          <w:lang w:val="en-GB" w:eastAsia="en-GB"/>
        </w:rPr>
        <w:t>.</w:t>
      </w:r>
      <w:r w:rsidR="000F0F63">
        <w:rPr>
          <w:rFonts w:asciiTheme="majorBidi" w:eastAsia="Calibri" w:hAnsiTheme="majorBidi" w:cstheme="majorBidi"/>
          <w:sz w:val="24"/>
          <w:szCs w:val="24"/>
          <w:lang w:val="en-GB" w:eastAsia="en-GB"/>
        </w:rPr>
        <w:t xml:space="preserve"> </w:t>
      </w:r>
      <w:r w:rsidR="00392614">
        <w:rPr>
          <w:rFonts w:asciiTheme="majorBidi" w:eastAsia="Calibri" w:hAnsiTheme="majorBidi" w:cstheme="majorBidi"/>
          <w:sz w:val="24"/>
          <w:szCs w:val="24"/>
          <w:lang w:val="en-GB" w:eastAsia="en-GB"/>
        </w:rPr>
        <w:t xml:space="preserve">Following the completion of the </w:t>
      </w:r>
      <w:r w:rsidR="00392614" w:rsidRPr="00F07193">
        <w:rPr>
          <w:rFonts w:asciiTheme="majorBidi" w:eastAsia="Calibri" w:hAnsiTheme="majorBidi" w:cstheme="majorBidi"/>
          <w:sz w:val="24"/>
          <w:szCs w:val="24"/>
          <w:lang w:val="en-GB" w:eastAsia="en-GB"/>
        </w:rPr>
        <w:t>OCC facilities located at Lot 25</w:t>
      </w:r>
      <w:r w:rsidR="00392614">
        <w:rPr>
          <w:rFonts w:asciiTheme="majorBidi" w:eastAsia="Calibri" w:hAnsiTheme="majorBidi" w:cstheme="majorBidi"/>
          <w:sz w:val="24"/>
          <w:szCs w:val="24"/>
          <w:lang w:val="en-GB" w:eastAsia="en-GB"/>
        </w:rPr>
        <w:t xml:space="preserve">, the </w:t>
      </w:r>
      <w:r w:rsidR="00392614" w:rsidRPr="00145273">
        <w:rPr>
          <w:rFonts w:asciiTheme="majorBidi" w:eastAsia="Calibri" w:hAnsiTheme="majorBidi" w:cstheme="majorBidi"/>
          <w:bCs/>
          <w:sz w:val="24"/>
          <w:szCs w:val="24"/>
          <w:lang w:val="en-GB" w:eastAsia="en-GB"/>
        </w:rPr>
        <w:t>depot</w:t>
      </w:r>
      <w:r w:rsidR="00392614">
        <w:rPr>
          <w:rFonts w:asciiTheme="majorBidi" w:eastAsia="Calibri" w:hAnsiTheme="majorBidi" w:cstheme="majorBidi" w:hint="cs"/>
          <w:bCs/>
          <w:sz w:val="24"/>
          <w:szCs w:val="24"/>
          <w:rtl/>
          <w:lang w:val="en-GB" w:eastAsia="en-GB"/>
        </w:rPr>
        <w:t xml:space="preserve"> </w:t>
      </w:r>
      <w:r w:rsidR="00392614">
        <w:rPr>
          <w:rFonts w:asciiTheme="majorBidi" w:eastAsia="Calibri" w:hAnsiTheme="majorBidi" w:cstheme="majorBidi"/>
          <w:bCs/>
          <w:sz w:val="24"/>
          <w:szCs w:val="24"/>
          <w:lang w:eastAsia="en-GB"/>
        </w:rPr>
        <w:t>at the French Hill will serve as a secondary OCC for the J-Net.</w:t>
      </w:r>
      <w:r w:rsidR="00392614">
        <w:rPr>
          <w:rFonts w:asciiTheme="majorBidi" w:eastAsia="Calibri" w:hAnsiTheme="majorBidi" w:cstheme="majorBidi"/>
          <w:sz w:val="24"/>
          <w:szCs w:val="24"/>
          <w:lang w:val="en-GB" w:eastAsia="en-GB"/>
        </w:rPr>
        <w:t xml:space="preserve"> </w:t>
      </w:r>
    </w:p>
    <w:p w:rsidR="008048B7" w:rsidRDefault="005E2A17">
      <w:pPr>
        <w:widowControl w:val="0"/>
        <w:spacing w:after="240" w:line="240" w:lineRule="auto"/>
        <w:ind w:left="1068"/>
        <w:jc w:val="both"/>
        <w:rPr>
          <w:rFonts w:asciiTheme="majorBidi" w:eastAsia="Calibri" w:hAnsiTheme="majorBidi" w:cstheme="majorBidi"/>
          <w:sz w:val="24"/>
          <w:szCs w:val="24"/>
          <w:lang w:val="en-GB" w:eastAsia="en-GB"/>
        </w:rPr>
      </w:pPr>
      <w:r>
        <w:rPr>
          <w:rFonts w:asciiTheme="majorBidi" w:eastAsia="Calibri" w:hAnsiTheme="majorBidi" w:cstheme="majorBidi"/>
          <w:sz w:val="24"/>
          <w:szCs w:val="24"/>
          <w:lang w:val="en-GB" w:eastAsia="en-GB"/>
        </w:rPr>
        <w:t>It is expected that the Green Line, will</w:t>
      </w:r>
      <w:r w:rsidRPr="00F07193">
        <w:rPr>
          <w:rFonts w:asciiTheme="majorBidi" w:eastAsia="Calibri" w:hAnsiTheme="majorBidi" w:cstheme="majorBidi"/>
          <w:sz w:val="24"/>
          <w:szCs w:val="24"/>
          <w:lang w:val="en-GB" w:eastAsia="en-GB"/>
        </w:rPr>
        <w:t xml:space="preserve"> </w:t>
      </w:r>
      <w:r w:rsidRPr="00F07193">
        <w:rPr>
          <w:rFonts w:asciiTheme="majorBidi" w:eastAsia="Calibri" w:hAnsiTheme="majorBidi" w:cstheme="majorBidi"/>
          <w:bCs/>
          <w:sz w:val="24"/>
          <w:szCs w:val="24"/>
          <w:lang w:val="en-GB" w:eastAsia="en-GB"/>
        </w:rPr>
        <w:t xml:space="preserve">serve </w:t>
      </w:r>
      <w:r w:rsidRPr="005E2A17">
        <w:rPr>
          <w:rFonts w:asciiTheme="majorBidi" w:eastAsia="Calibri" w:hAnsiTheme="majorBidi" w:cstheme="majorBidi"/>
          <w:sz w:val="24"/>
          <w:szCs w:val="24"/>
          <w:lang w:val="en-GB" w:eastAsia="en-GB"/>
        </w:rPr>
        <w:t>160,000</w:t>
      </w:r>
      <w:r w:rsidRPr="00F07193">
        <w:rPr>
          <w:rFonts w:asciiTheme="majorBidi" w:eastAsia="Calibri" w:hAnsiTheme="majorBidi" w:cstheme="majorBidi"/>
          <w:sz w:val="24"/>
          <w:szCs w:val="24"/>
          <w:lang w:val="en-GB" w:eastAsia="en-GB"/>
        </w:rPr>
        <w:t xml:space="preserve"> </w:t>
      </w:r>
      <w:r w:rsidRPr="00F07193">
        <w:rPr>
          <w:rFonts w:asciiTheme="majorBidi" w:eastAsia="Calibri" w:hAnsiTheme="majorBidi" w:cstheme="majorBidi"/>
          <w:bCs/>
          <w:sz w:val="24"/>
          <w:szCs w:val="24"/>
          <w:lang w:val="en-GB" w:eastAsia="en-GB"/>
        </w:rPr>
        <w:t xml:space="preserve">additional </w:t>
      </w:r>
      <w:r w:rsidRPr="00F07193">
        <w:rPr>
          <w:rFonts w:asciiTheme="majorBidi" w:eastAsia="Calibri" w:hAnsiTheme="majorBidi" w:cstheme="majorBidi"/>
          <w:sz w:val="24"/>
          <w:szCs w:val="24"/>
          <w:lang w:val="en-GB" w:eastAsia="en-GB"/>
        </w:rPr>
        <w:t>passengers a day</w:t>
      </w:r>
      <w:r w:rsidR="008048B7">
        <w:rPr>
          <w:rFonts w:asciiTheme="majorBidi" w:eastAsia="Calibri" w:hAnsiTheme="majorBidi" w:cstheme="majorBidi"/>
          <w:sz w:val="24"/>
          <w:szCs w:val="24"/>
          <w:lang w:val="en-GB" w:eastAsia="en-GB"/>
        </w:rPr>
        <w:t xml:space="preserve">, and that, as part of the scope of work of the Successful Bidder under the current Tender Process approximately 100 additional vehicles will be required to serve the needs of the J-Net. </w:t>
      </w:r>
    </w:p>
    <w:p w:rsidR="00D025DF" w:rsidRPr="00AF0EDD" w:rsidRDefault="00D025DF">
      <w:pPr>
        <w:widowControl w:val="0"/>
        <w:spacing w:after="240" w:line="240" w:lineRule="auto"/>
        <w:ind w:left="1068"/>
        <w:jc w:val="both"/>
        <w:rPr>
          <w:rFonts w:asciiTheme="majorBidi" w:eastAsia="Calibri" w:hAnsiTheme="majorBidi" w:cstheme="majorBidi"/>
          <w:b/>
          <w:bCs/>
          <w:sz w:val="24"/>
          <w:szCs w:val="24"/>
          <w:lang w:val="en-GB" w:eastAsia="en-GB"/>
        </w:rPr>
      </w:pPr>
      <w:r>
        <w:rPr>
          <w:rFonts w:asciiTheme="majorBidi" w:eastAsia="Calibri" w:hAnsiTheme="majorBidi" w:cstheme="majorBidi"/>
          <w:bCs/>
          <w:sz w:val="24"/>
          <w:szCs w:val="24"/>
          <w:lang w:val="en-GB" w:eastAsia="en-GB"/>
        </w:rPr>
        <w:t>A map of the</w:t>
      </w:r>
      <w:r w:rsidR="00F46E47">
        <w:rPr>
          <w:rFonts w:asciiTheme="majorBidi" w:eastAsia="Calibri" w:hAnsiTheme="majorBidi" w:cstheme="majorBidi"/>
          <w:bCs/>
          <w:sz w:val="24"/>
          <w:szCs w:val="24"/>
          <w:lang w:val="en-GB" w:eastAsia="en-GB"/>
        </w:rPr>
        <w:t xml:space="preserve"> Green Line which includes the</w:t>
      </w:r>
      <w:r>
        <w:rPr>
          <w:rFonts w:asciiTheme="majorBidi" w:eastAsia="Calibri" w:hAnsiTheme="majorBidi" w:cstheme="majorBidi"/>
          <w:bCs/>
          <w:sz w:val="24"/>
          <w:szCs w:val="24"/>
          <w:lang w:val="en-GB" w:eastAsia="en-GB"/>
        </w:rPr>
        <w:t xml:space="preserve"> Red Line </w:t>
      </w:r>
      <w:r w:rsidR="00F46E47">
        <w:rPr>
          <w:rFonts w:asciiTheme="majorBidi" w:eastAsia="Calibri" w:hAnsiTheme="majorBidi" w:cstheme="majorBidi"/>
          <w:bCs/>
          <w:sz w:val="24"/>
          <w:szCs w:val="24"/>
          <w:lang w:val="en-GB" w:eastAsia="en-GB"/>
        </w:rPr>
        <w:t xml:space="preserve">and the </w:t>
      </w:r>
      <w:r>
        <w:rPr>
          <w:rFonts w:asciiTheme="majorBidi" w:eastAsia="Calibri" w:hAnsiTheme="majorBidi" w:cstheme="majorBidi"/>
          <w:bCs/>
          <w:sz w:val="24"/>
          <w:szCs w:val="24"/>
          <w:lang w:val="en-GB" w:eastAsia="en-GB"/>
        </w:rPr>
        <w:t xml:space="preserve">Red Line Extensions is attached hereto as </w:t>
      </w:r>
      <w:r w:rsidRPr="002D3F80">
        <w:rPr>
          <w:rFonts w:asciiTheme="majorBidi" w:eastAsia="Calibri" w:hAnsiTheme="majorBidi" w:cstheme="majorBidi"/>
          <w:b/>
          <w:sz w:val="24"/>
          <w:szCs w:val="24"/>
          <w:lang w:val="en-GB" w:eastAsia="en-GB"/>
        </w:rPr>
        <w:t xml:space="preserve">Annex </w:t>
      </w:r>
      <w:r w:rsidR="00F46E47">
        <w:rPr>
          <w:rFonts w:asciiTheme="majorBidi" w:eastAsia="Calibri" w:hAnsiTheme="majorBidi" w:cstheme="majorBidi"/>
          <w:b/>
          <w:sz w:val="24"/>
          <w:szCs w:val="24"/>
          <w:lang w:val="en-GB" w:eastAsia="en-GB"/>
        </w:rPr>
        <w:t>C</w:t>
      </w:r>
      <w:r>
        <w:rPr>
          <w:rFonts w:asciiTheme="majorBidi" w:eastAsia="Calibri" w:hAnsiTheme="majorBidi" w:cstheme="majorBidi"/>
          <w:b/>
          <w:sz w:val="24"/>
          <w:szCs w:val="24"/>
          <w:lang w:val="en-GB" w:eastAsia="en-GB"/>
        </w:rPr>
        <w:t>.</w:t>
      </w:r>
    </w:p>
    <w:p w:rsidR="002A56F7" w:rsidRDefault="002A56F7" w:rsidP="00577100">
      <w:pPr>
        <w:widowControl w:val="0"/>
        <w:spacing w:after="240" w:line="240" w:lineRule="auto"/>
        <w:ind w:left="1068"/>
        <w:jc w:val="both"/>
        <w:rPr>
          <w:rFonts w:asciiTheme="majorBidi" w:eastAsia="Calibri" w:hAnsiTheme="majorBidi" w:cstheme="majorBidi"/>
          <w:sz w:val="24"/>
          <w:szCs w:val="24"/>
          <w:lang w:val="en-GB" w:eastAsia="en-GB"/>
        </w:rPr>
      </w:pPr>
      <w:r>
        <w:rPr>
          <w:rFonts w:asciiTheme="majorBidi" w:eastAsia="Calibri" w:hAnsiTheme="majorBidi" w:cstheme="majorBidi"/>
          <w:sz w:val="24"/>
          <w:szCs w:val="24"/>
          <w:lang w:val="en-GB" w:eastAsia="en-GB"/>
        </w:rPr>
        <w:lastRenderedPageBreak/>
        <w:t>T</w:t>
      </w:r>
      <w:r w:rsidRPr="00F07193">
        <w:rPr>
          <w:rFonts w:asciiTheme="majorBidi" w:eastAsia="Calibri" w:hAnsiTheme="majorBidi" w:cstheme="majorBidi"/>
          <w:sz w:val="24"/>
          <w:szCs w:val="24"/>
          <w:lang w:val="en-GB" w:eastAsia="en-GB"/>
        </w:rPr>
        <w:t xml:space="preserve">he </w:t>
      </w:r>
      <w:proofErr w:type="spellStart"/>
      <w:r w:rsidR="00E54547" w:rsidRPr="00F07193">
        <w:rPr>
          <w:rFonts w:asciiTheme="majorBidi" w:eastAsia="Calibri" w:hAnsiTheme="majorBidi" w:cstheme="majorBidi"/>
          <w:sz w:val="24"/>
          <w:szCs w:val="24"/>
          <w:lang w:val="en-GB" w:eastAsia="en-GB"/>
        </w:rPr>
        <w:t>G</w:t>
      </w:r>
      <w:r w:rsidR="00E54547">
        <w:rPr>
          <w:rFonts w:asciiTheme="majorBidi" w:eastAsia="Calibri" w:hAnsiTheme="majorBidi" w:cstheme="majorBidi"/>
          <w:sz w:val="24"/>
          <w:szCs w:val="24"/>
          <w:lang w:val="en-GB" w:eastAsia="en-GB"/>
        </w:rPr>
        <w:t>oI</w:t>
      </w:r>
      <w:proofErr w:type="spellEnd"/>
      <w:r w:rsidR="00E54547" w:rsidRPr="00F07193">
        <w:rPr>
          <w:rFonts w:asciiTheme="majorBidi" w:eastAsia="Calibri" w:hAnsiTheme="majorBidi" w:cstheme="majorBidi"/>
          <w:sz w:val="24"/>
          <w:szCs w:val="24"/>
          <w:lang w:val="en-GB" w:eastAsia="en-GB"/>
        </w:rPr>
        <w:t xml:space="preserve"> </w:t>
      </w:r>
      <w:r w:rsidRPr="00F07193">
        <w:rPr>
          <w:rFonts w:asciiTheme="majorBidi" w:eastAsia="Calibri" w:hAnsiTheme="majorBidi" w:cstheme="majorBidi"/>
          <w:sz w:val="24"/>
          <w:szCs w:val="24"/>
          <w:lang w:val="en-GB" w:eastAsia="en-GB"/>
        </w:rPr>
        <w:t xml:space="preserve">is currently preparing the detailed design </w:t>
      </w:r>
      <w:r>
        <w:rPr>
          <w:rFonts w:asciiTheme="majorBidi" w:eastAsia="Calibri" w:hAnsiTheme="majorBidi" w:cstheme="majorBidi"/>
          <w:sz w:val="24"/>
          <w:szCs w:val="24"/>
          <w:lang w:val="en-GB" w:eastAsia="en-GB"/>
        </w:rPr>
        <w:t>(including the issuance of the relevant building permits), of all</w:t>
      </w:r>
      <w:r w:rsidRPr="00F07193">
        <w:rPr>
          <w:rFonts w:asciiTheme="majorBidi" w:eastAsia="Calibri" w:hAnsiTheme="majorBidi" w:cstheme="majorBidi"/>
          <w:sz w:val="24"/>
          <w:szCs w:val="24"/>
          <w:lang w:val="en-GB" w:eastAsia="en-GB"/>
        </w:rPr>
        <w:t xml:space="preserve"> </w:t>
      </w:r>
      <w:r>
        <w:rPr>
          <w:rFonts w:asciiTheme="majorBidi" w:eastAsia="Calibri" w:hAnsiTheme="majorBidi" w:cstheme="majorBidi"/>
          <w:sz w:val="24"/>
          <w:szCs w:val="24"/>
          <w:lang w:val="en-GB" w:eastAsia="en-GB"/>
        </w:rPr>
        <w:t xml:space="preserve">civil </w:t>
      </w:r>
      <w:r w:rsidRPr="00F07193">
        <w:rPr>
          <w:rFonts w:asciiTheme="majorBidi" w:eastAsia="Calibri" w:hAnsiTheme="majorBidi" w:cstheme="majorBidi"/>
          <w:sz w:val="24"/>
          <w:szCs w:val="24"/>
          <w:lang w:val="en-GB" w:eastAsia="en-GB"/>
        </w:rPr>
        <w:t xml:space="preserve">infrastructure (CWE) works of the </w:t>
      </w:r>
      <w:r>
        <w:rPr>
          <w:rFonts w:asciiTheme="majorBidi" w:eastAsia="Calibri" w:hAnsiTheme="majorBidi" w:cstheme="majorBidi"/>
          <w:sz w:val="24"/>
          <w:szCs w:val="24"/>
          <w:lang w:val="en-GB" w:eastAsia="en-GB"/>
        </w:rPr>
        <w:t>Green</w:t>
      </w:r>
      <w:r w:rsidRPr="00F07193">
        <w:rPr>
          <w:rFonts w:asciiTheme="majorBidi" w:eastAsia="Calibri" w:hAnsiTheme="majorBidi" w:cstheme="majorBidi"/>
          <w:sz w:val="24"/>
          <w:szCs w:val="24"/>
          <w:lang w:val="en-GB" w:eastAsia="en-GB"/>
        </w:rPr>
        <w:t xml:space="preserve"> Line, </w:t>
      </w:r>
      <w:r>
        <w:rPr>
          <w:rFonts w:asciiTheme="majorBidi" w:eastAsia="Calibri" w:hAnsiTheme="majorBidi" w:cstheme="majorBidi"/>
          <w:sz w:val="24"/>
          <w:szCs w:val="24"/>
          <w:lang w:val="en-GB" w:eastAsia="en-GB"/>
        </w:rPr>
        <w:t>and intend to execute the first part of such works (the "</w:t>
      </w:r>
      <w:r w:rsidRPr="000713F1">
        <w:rPr>
          <w:rFonts w:asciiTheme="majorBidi" w:eastAsia="Calibri" w:hAnsiTheme="majorBidi" w:cstheme="majorBidi"/>
          <w:b/>
          <w:bCs/>
          <w:sz w:val="24"/>
          <w:szCs w:val="24"/>
          <w:lang w:val="en-GB" w:eastAsia="en-GB"/>
        </w:rPr>
        <w:t>Infra I Works</w:t>
      </w:r>
      <w:r>
        <w:rPr>
          <w:rFonts w:asciiTheme="majorBidi" w:eastAsia="Calibri" w:hAnsiTheme="majorBidi" w:cstheme="majorBidi"/>
          <w:sz w:val="24"/>
          <w:szCs w:val="24"/>
          <w:lang w:val="en-GB" w:eastAsia="en-GB"/>
        </w:rPr>
        <w:t>" or the "</w:t>
      </w:r>
      <w:proofErr w:type="spellStart"/>
      <w:r w:rsidR="000D2A10">
        <w:rPr>
          <w:rFonts w:asciiTheme="majorBidi" w:eastAsia="Calibri" w:hAnsiTheme="majorBidi" w:cstheme="majorBidi"/>
          <w:b/>
          <w:bCs/>
          <w:sz w:val="24"/>
          <w:szCs w:val="24"/>
          <w:lang w:val="en-GB" w:eastAsia="en-GB"/>
        </w:rPr>
        <w:t>GoI</w:t>
      </w:r>
      <w:proofErr w:type="spellEnd"/>
      <w:r w:rsidR="000D2A10">
        <w:rPr>
          <w:rFonts w:asciiTheme="majorBidi" w:eastAsia="Calibri" w:hAnsiTheme="majorBidi" w:cstheme="majorBidi"/>
          <w:b/>
          <w:bCs/>
          <w:sz w:val="24"/>
          <w:szCs w:val="24"/>
          <w:lang w:val="en-GB" w:eastAsia="en-GB"/>
        </w:rPr>
        <w:t xml:space="preserve"> </w:t>
      </w:r>
      <w:r>
        <w:rPr>
          <w:rFonts w:asciiTheme="majorBidi" w:eastAsia="Calibri" w:hAnsiTheme="majorBidi" w:cstheme="majorBidi"/>
          <w:b/>
          <w:bCs/>
          <w:sz w:val="24"/>
          <w:szCs w:val="24"/>
          <w:lang w:val="en-GB" w:eastAsia="en-GB"/>
        </w:rPr>
        <w:t>Green</w:t>
      </w:r>
      <w:r w:rsidRPr="00145273">
        <w:rPr>
          <w:rFonts w:asciiTheme="majorBidi" w:eastAsia="Calibri" w:hAnsiTheme="majorBidi" w:cstheme="majorBidi"/>
          <w:b/>
          <w:bCs/>
          <w:sz w:val="24"/>
          <w:szCs w:val="24"/>
          <w:lang w:val="en-GB" w:eastAsia="en-GB"/>
        </w:rPr>
        <w:t xml:space="preserve"> </w:t>
      </w:r>
      <w:r w:rsidR="00C0060F">
        <w:rPr>
          <w:rFonts w:asciiTheme="majorBidi" w:eastAsia="Calibri" w:hAnsiTheme="majorBidi" w:cstheme="majorBidi"/>
          <w:b/>
          <w:bCs/>
          <w:sz w:val="24"/>
          <w:szCs w:val="24"/>
          <w:lang w:val="en-GB" w:eastAsia="en-GB"/>
        </w:rPr>
        <w:t xml:space="preserve">Line </w:t>
      </w:r>
      <w:r w:rsidRPr="00145273">
        <w:rPr>
          <w:rFonts w:asciiTheme="majorBidi" w:eastAsia="Calibri" w:hAnsiTheme="majorBidi" w:cstheme="majorBidi"/>
          <w:b/>
          <w:bCs/>
          <w:sz w:val="24"/>
          <w:szCs w:val="24"/>
          <w:lang w:val="en-GB" w:eastAsia="en-GB"/>
        </w:rPr>
        <w:t>Works</w:t>
      </w:r>
      <w:r>
        <w:rPr>
          <w:rFonts w:asciiTheme="majorBidi" w:eastAsia="Calibri" w:hAnsiTheme="majorBidi" w:cstheme="majorBidi"/>
          <w:sz w:val="24"/>
          <w:szCs w:val="24"/>
          <w:lang w:val="en-GB" w:eastAsia="en-GB"/>
        </w:rPr>
        <w:t xml:space="preserve">", as graphically demonstrated in black in the diagram of a typical cross section). It is therefore expected that the </w:t>
      </w:r>
      <w:proofErr w:type="spellStart"/>
      <w:r w:rsidR="000D2A10">
        <w:rPr>
          <w:rFonts w:asciiTheme="majorBidi" w:eastAsia="Calibri" w:hAnsiTheme="majorBidi" w:cstheme="majorBidi"/>
          <w:sz w:val="24"/>
          <w:szCs w:val="24"/>
          <w:lang w:val="en-GB" w:eastAsia="en-GB"/>
        </w:rPr>
        <w:t>GoI</w:t>
      </w:r>
      <w:proofErr w:type="spellEnd"/>
      <w:r w:rsidR="000D2A10">
        <w:rPr>
          <w:rFonts w:asciiTheme="majorBidi" w:eastAsia="Calibri" w:hAnsiTheme="majorBidi" w:cstheme="majorBidi"/>
          <w:sz w:val="24"/>
          <w:szCs w:val="24"/>
          <w:lang w:val="en-GB" w:eastAsia="en-GB"/>
        </w:rPr>
        <w:t xml:space="preserve"> </w:t>
      </w:r>
      <w:r>
        <w:rPr>
          <w:rFonts w:asciiTheme="majorBidi" w:eastAsia="Calibri" w:hAnsiTheme="majorBidi" w:cstheme="majorBidi"/>
          <w:sz w:val="24"/>
          <w:szCs w:val="24"/>
          <w:lang w:val="en-GB" w:eastAsia="en-GB"/>
        </w:rPr>
        <w:t xml:space="preserve">Green Line Works will not be part of the scope </w:t>
      </w:r>
      <w:r w:rsidR="00AC4E3A">
        <w:rPr>
          <w:rFonts w:asciiTheme="majorBidi" w:eastAsia="Calibri" w:hAnsiTheme="majorBidi" w:cstheme="majorBidi"/>
          <w:sz w:val="24"/>
          <w:szCs w:val="24"/>
          <w:lang w:val="en-GB" w:eastAsia="en-GB"/>
        </w:rPr>
        <w:t xml:space="preserve">of work of the Successful Bidder </w:t>
      </w:r>
      <w:r>
        <w:rPr>
          <w:rFonts w:asciiTheme="majorBidi" w:eastAsia="Calibri" w:hAnsiTheme="majorBidi" w:cstheme="majorBidi"/>
          <w:sz w:val="24"/>
          <w:szCs w:val="24"/>
          <w:lang w:val="en-GB" w:eastAsia="en-GB"/>
        </w:rPr>
        <w:t xml:space="preserve">under the current Tender Process. </w:t>
      </w:r>
    </w:p>
    <w:p w:rsidR="005E2A17" w:rsidRDefault="00CE6EE3">
      <w:pPr>
        <w:widowControl w:val="0"/>
        <w:spacing w:after="240" w:line="240" w:lineRule="auto"/>
        <w:ind w:left="1068"/>
        <w:jc w:val="both"/>
        <w:rPr>
          <w:rFonts w:asciiTheme="majorBidi" w:eastAsia="Calibri" w:hAnsiTheme="majorBidi" w:cstheme="majorBidi"/>
          <w:sz w:val="24"/>
          <w:szCs w:val="24"/>
          <w:lang w:val="en-GB" w:eastAsia="en-GB"/>
        </w:rPr>
      </w:pPr>
      <w:r w:rsidRPr="00F07193">
        <w:rPr>
          <w:rFonts w:asciiTheme="majorBidi" w:eastAsia="Calibri" w:hAnsiTheme="majorBidi" w:cstheme="majorBidi"/>
          <w:sz w:val="24"/>
          <w:szCs w:val="24"/>
          <w:lang w:val="en-GB" w:eastAsia="en-GB"/>
        </w:rPr>
        <w:t xml:space="preserve">It is </w:t>
      </w:r>
      <w:r>
        <w:rPr>
          <w:rFonts w:asciiTheme="majorBidi" w:eastAsia="Calibri" w:hAnsiTheme="majorBidi" w:cstheme="majorBidi"/>
          <w:sz w:val="24"/>
          <w:szCs w:val="24"/>
          <w:lang w:val="en-GB" w:eastAsia="en-GB"/>
        </w:rPr>
        <w:t>expected</w:t>
      </w:r>
      <w:r w:rsidRPr="00F07193">
        <w:rPr>
          <w:rFonts w:asciiTheme="majorBidi" w:eastAsia="Calibri" w:hAnsiTheme="majorBidi" w:cstheme="majorBidi"/>
          <w:sz w:val="24"/>
          <w:szCs w:val="24"/>
          <w:lang w:val="en-GB" w:eastAsia="en-GB"/>
        </w:rPr>
        <w:t xml:space="preserve"> that the </w:t>
      </w:r>
      <w:r>
        <w:rPr>
          <w:rFonts w:asciiTheme="majorBidi" w:eastAsia="Calibri" w:hAnsiTheme="majorBidi" w:cstheme="majorBidi"/>
          <w:sz w:val="24"/>
          <w:szCs w:val="24"/>
          <w:lang w:val="en-GB" w:eastAsia="en-GB"/>
        </w:rPr>
        <w:t xml:space="preserve">scope of </w:t>
      </w:r>
      <w:r w:rsidR="000D2A10">
        <w:rPr>
          <w:rFonts w:asciiTheme="majorBidi" w:eastAsia="Calibri" w:hAnsiTheme="majorBidi" w:cstheme="majorBidi"/>
          <w:sz w:val="24"/>
          <w:szCs w:val="24"/>
          <w:lang w:val="en-GB" w:eastAsia="en-GB"/>
        </w:rPr>
        <w:t xml:space="preserve">work of the Successful Bidder </w:t>
      </w:r>
      <w:r>
        <w:rPr>
          <w:rFonts w:asciiTheme="majorBidi" w:eastAsia="Calibri" w:hAnsiTheme="majorBidi" w:cstheme="majorBidi"/>
          <w:sz w:val="24"/>
          <w:szCs w:val="24"/>
          <w:lang w:val="en-GB" w:eastAsia="en-GB"/>
        </w:rPr>
        <w:t xml:space="preserve">under the current Tender Process will include the Concessionaire Works (as graphically demonstrated in red in the diagram of a typical cross section) with respect to the Green Line, and that the </w:t>
      </w:r>
      <w:r w:rsidRPr="00F07193">
        <w:rPr>
          <w:rFonts w:asciiTheme="majorBidi" w:eastAsia="Calibri" w:hAnsiTheme="majorBidi" w:cstheme="majorBidi"/>
          <w:sz w:val="24"/>
          <w:szCs w:val="24"/>
          <w:lang w:val="en-GB" w:eastAsia="en-GB"/>
        </w:rPr>
        <w:t>Tender Documents will include additional information</w:t>
      </w:r>
      <w:r>
        <w:rPr>
          <w:rFonts w:asciiTheme="majorBidi" w:eastAsia="Calibri" w:hAnsiTheme="majorBidi" w:cstheme="majorBidi"/>
          <w:sz w:val="24"/>
          <w:szCs w:val="24"/>
          <w:lang w:val="en-GB" w:eastAsia="en-GB"/>
        </w:rPr>
        <w:t>, including with respect to the interfaces and allocation of risks with respect to the issues described above</w:t>
      </w:r>
      <w:r w:rsidR="002A56F7" w:rsidRPr="00F07193">
        <w:rPr>
          <w:rFonts w:asciiTheme="majorBidi" w:eastAsia="Calibri" w:hAnsiTheme="majorBidi" w:cstheme="majorBidi"/>
          <w:sz w:val="24"/>
          <w:szCs w:val="24"/>
          <w:lang w:val="en-GB" w:eastAsia="en-GB"/>
        </w:rPr>
        <w:t>.</w:t>
      </w:r>
    </w:p>
    <w:p w:rsidR="00822EC1" w:rsidRPr="003C1716" w:rsidRDefault="00640D35" w:rsidP="003F3C24">
      <w:pPr>
        <w:widowControl w:val="0"/>
        <w:numPr>
          <w:ilvl w:val="0"/>
          <w:numId w:val="6"/>
        </w:numPr>
        <w:spacing w:after="240" w:line="240" w:lineRule="auto"/>
        <w:ind w:hanging="359"/>
        <w:jc w:val="both"/>
        <w:rPr>
          <w:rFonts w:asciiTheme="majorBidi" w:eastAsia="Calibri" w:hAnsiTheme="majorBidi" w:cstheme="majorBidi"/>
          <w:sz w:val="24"/>
          <w:szCs w:val="24"/>
          <w:lang w:val="en-GB" w:eastAsia="en-GB"/>
        </w:rPr>
      </w:pPr>
      <w:r w:rsidRPr="003C1716">
        <w:rPr>
          <w:rFonts w:asciiTheme="majorBidi" w:eastAsia="Calibri" w:hAnsiTheme="majorBidi" w:cstheme="majorBidi"/>
          <w:b/>
          <w:sz w:val="24"/>
          <w:szCs w:val="24"/>
          <w:u w:val="single"/>
          <w:lang w:val="en-GB" w:eastAsia="en-GB"/>
        </w:rPr>
        <w:t xml:space="preserve">The Blue </w:t>
      </w:r>
      <w:r w:rsidR="00807372" w:rsidRPr="003C1716">
        <w:rPr>
          <w:rFonts w:asciiTheme="majorBidi" w:eastAsia="Calibri" w:hAnsiTheme="majorBidi" w:cstheme="majorBidi"/>
          <w:b/>
          <w:sz w:val="24"/>
          <w:szCs w:val="24"/>
          <w:u w:val="single"/>
          <w:lang w:val="en-GB" w:eastAsia="en-GB"/>
        </w:rPr>
        <w:t>line</w:t>
      </w:r>
      <w:r w:rsidR="00807372" w:rsidRPr="003C1716">
        <w:rPr>
          <w:rFonts w:asciiTheme="majorBidi" w:eastAsia="Calibri" w:hAnsiTheme="majorBidi" w:cstheme="majorBidi"/>
          <w:b/>
          <w:sz w:val="24"/>
          <w:szCs w:val="24"/>
          <w:lang w:val="en-GB" w:eastAsia="en-GB"/>
        </w:rPr>
        <w:t xml:space="preserve"> – </w:t>
      </w:r>
      <w:r w:rsidR="00822EC1" w:rsidRPr="003C1716">
        <w:rPr>
          <w:rFonts w:asciiTheme="majorBidi" w:eastAsia="Calibri" w:hAnsiTheme="majorBidi" w:cstheme="majorBidi"/>
          <w:bCs/>
          <w:sz w:val="24"/>
          <w:szCs w:val="24"/>
          <w:lang w:val="en-GB" w:eastAsia="en-GB"/>
        </w:rPr>
        <w:t xml:space="preserve">a </w:t>
      </w:r>
      <w:r w:rsidR="003F3C24" w:rsidRPr="003C1716">
        <w:rPr>
          <w:rFonts w:asciiTheme="majorBidi" w:eastAsia="Calibri" w:hAnsiTheme="majorBidi" w:cstheme="majorBidi"/>
          <w:bCs/>
          <w:sz w:val="24"/>
          <w:szCs w:val="24"/>
          <w:lang w:val="en-GB" w:eastAsia="en-GB"/>
        </w:rPr>
        <w:t>r</w:t>
      </w:r>
      <w:r w:rsidR="00822EC1" w:rsidRPr="003C1716">
        <w:rPr>
          <w:rFonts w:asciiTheme="majorBidi" w:eastAsia="Calibri" w:hAnsiTheme="majorBidi" w:cstheme="majorBidi"/>
          <w:bCs/>
          <w:sz w:val="24"/>
          <w:szCs w:val="24"/>
          <w:lang w:val="en-GB" w:eastAsia="en-GB"/>
        </w:rPr>
        <w:t xml:space="preserve">oute of </w:t>
      </w:r>
      <w:r w:rsidR="00807372" w:rsidRPr="003C1716">
        <w:rPr>
          <w:rFonts w:asciiTheme="majorBidi" w:eastAsia="Calibri" w:hAnsiTheme="majorBidi" w:cstheme="majorBidi"/>
          <w:bCs/>
          <w:sz w:val="24"/>
          <w:szCs w:val="24"/>
          <w:lang w:val="en-GB" w:eastAsia="en-GB"/>
        </w:rPr>
        <w:t>20.3 km</w:t>
      </w:r>
      <w:r w:rsidR="00822EC1" w:rsidRPr="003C1716">
        <w:rPr>
          <w:rFonts w:asciiTheme="majorBidi" w:eastAsia="Calibri" w:hAnsiTheme="majorBidi" w:cstheme="majorBidi"/>
          <w:bCs/>
          <w:sz w:val="24"/>
          <w:szCs w:val="24"/>
          <w:lang w:val="en-GB" w:eastAsia="en-GB"/>
        </w:rPr>
        <w:t xml:space="preserve"> of tracks between </w:t>
      </w:r>
      <w:proofErr w:type="spellStart"/>
      <w:r w:rsidR="00807372" w:rsidRPr="003C1716">
        <w:rPr>
          <w:rFonts w:asciiTheme="majorBidi" w:eastAsia="Calibri" w:hAnsiTheme="majorBidi" w:cstheme="majorBidi"/>
          <w:bCs/>
          <w:sz w:val="24"/>
          <w:szCs w:val="24"/>
          <w:lang w:val="en-GB" w:eastAsia="en-GB"/>
        </w:rPr>
        <w:t>Malha</w:t>
      </w:r>
      <w:proofErr w:type="spellEnd"/>
      <w:r w:rsidR="00807372" w:rsidRPr="003C1716">
        <w:rPr>
          <w:rFonts w:asciiTheme="majorBidi" w:eastAsia="Calibri" w:hAnsiTheme="majorBidi" w:cstheme="majorBidi"/>
          <w:bCs/>
          <w:sz w:val="24"/>
          <w:szCs w:val="24"/>
          <w:lang w:val="en-GB" w:eastAsia="en-GB"/>
        </w:rPr>
        <w:t xml:space="preserve"> </w:t>
      </w:r>
      <w:r w:rsidR="00822EC1" w:rsidRPr="003C1716">
        <w:rPr>
          <w:rFonts w:asciiTheme="majorBidi" w:eastAsia="Calibri" w:hAnsiTheme="majorBidi" w:cstheme="majorBidi"/>
          <w:bCs/>
          <w:sz w:val="24"/>
          <w:szCs w:val="24"/>
          <w:lang w:val="en-GB" w:eastAsia="en-GB"/>
        </w:rPr>
        <w:t>and</w:t>
      </w:r>
      <w:r w:rsidR="00807372" w:rsidRPr="003C1716">
        <w:rPr>
          <w:rFonts w:asciiTheme="majorBidi" w:eastAsia="Calibri" w:hAnsiTheme="majorBidi" w:cstheme="majorBidi"/>
          <w:bCs/>
          <w:sz w:val="24"/>
          <w:szCs w:val="24"/>
          <w:lang w:val="en-GB" w:eastAsia="en-GB"/>
        </w:rPr>
        <w:t xml:space="preserve"> </w:t>
      </w:r>
      <w:proofErr w:type="spellStart"/>
      <w:r w:rsidR="00807372" w:rsidRPr="003C1716">
        <w:rPr>
          <w:rFonts w:asciiTheme="majorBidi" w:eastAsia="Calibri" w:hAnsiTheme="majorBidi" w:cstheme="majorBidi"/>
          <w:bCs/>
          <w:sz w:val="24"/>
          <w:szCs w:val="24"/>
          <w:lang w:val="en-GB" w:eastAsia="en-GB"/>
        </w:rPr>
        <w:t>Ramot</w:t>
      </w:r>
      <w:proofErr w:type="spellEnd"/>
      <w:r w:rsidR="00807372" w:rsidRPr="003C1716">
        <w:rPr>
          <w:rFonts w:asciiTheme="majorBidi" w:eastAsia="Calibri" w:hAnsiTheme="majorBidi" w:cstheme="majorBidi"/>
          <w:bCs/>
          <w:sz w:val="24"/>
          <w:szCs w:val="24"/>
          <w:lang w:val="en-GB" w:eastAsia="en-GB"/>
        </w:rPr>
        <w:t xml:space="preserve"> with a 2 km underground section runs between </w:t>
      </w:r>
      <w:r w:rsidR="0003525A" w:rsidRPr="003C1716">
        <w:rPr>
          <w:rFonts w:asciiTheme="majorBidi" w:eastAsia="Calibri" w:hAnsiTheme="majorBidi" w:cstheme="majorBidi"/>
          <w:sz w:val="24"/>
          <w:szCs w:val="24"/>
          <w:lang w:val="en-GB" w:eastAsia="en-GB"/>
        </w:rPr>
        <w:t xml:space="preserve">Jaffa Street and Bar </w:t>
      </w:r>
      <w:proofErr w:type="spellStart"/>
      <w:r w:rsidR="0003525A" w:rsidRPr="003C1716">
        <w:rPr>
          <w:rFonts w:asciiTheme="majorBidi" w:eastAsia="Calibri" w:hAnsiTheme="majorBidi" w:cstheme="majorBidi"/>
          <w:sz w:val="24"/>
          <w:szCs w:val="24"/>
          <w:lang w:val="en-GB" w:eastAsia="en-GB"/>
        </w:rPr>
        <w:t>Ilan</w:t>
      </w:r>
      <w:proofErr w:type="spellEnd"/>
      <w:r w:rsidR="003F3C24" w:rsidRPr="003C1716">
        <w:rPr>
          <w:rFonts w:asciiTheme="majorBidi" w:eastAsia="Calibri" w:hAnsiTheme="majorBidi" w:cstheme="majorBidi"/>
          <w:bCs/>
          <w:sz w:val="24"/>
          <w:szCs w:val="24"/>
          <w:lang w:val="en-GB" w:eastAsia="en-GB"/>
        </w:rPr>
        <w:t>, is planned as the Blue Line</w:t>
      </w:r>
      <w:r w:rsidR="00807372" w:rsidRPr="003C1716">
        <w:rPr>
          <w:rFonts w:asciiTheme="majorBidi" w:eastAsia="Calibri" w:hAnsiTheme="majorBidi" w:cstheme="majorBidi"/>
          <w:bCs/>
          <w:sz w:val="24"/>
          <w:szCs w:val="24"/>
          <w:lang w:val="en-GB" w:eastAsia="en-GB"/>
        </w:rPr>
        <w:t xml:space="preserve">. The Blue line includes a branch to </w:t>
      </w:r>
      <w:proofErr w:type="spellStart"/>
      <w:r w:rsidR="00807372" w:rsidRPr="003C1716">
        <w:rPr>
          <w:rFonts w:asciiTheme="majorBidi" w:eastAsia="Calibri" w:hAnsiTheme="majorBidi" w:cstheme="majorBidi"/>
          <w:bCs/>
          <w:sz w:val="24"/>
          <w:szCs w:val="24"/>
          <w:lang w:val="en-GB" w:eastAsia="en-GB"/>
        </w:rPr>
        <w:t>Talpiot</w:t>
      </w:r>
      <w:proofErr w:type="spellEnd"/>
      <w:r w:rsidR="00807372" w:rsidRPr="003C1716">
        <w:rPr>
          <w:rFonts w:asciiTheme="majorBidi" w:eastAsia="Calibri" w:hAnsiTheme="majorBidi" w:cstheme="majorBidi"/>
          <w:bCs/>
          <w:sz w:val="24"/>
          <w:szCs w:val="24"/>
          <w:lang w:val="en-GB" w:eastAsia="en-GB"/>
        </w:rPr>
        <w:t xml:space="preserve"> neighbourhood </w:t>
      </w:r>
      <w:r w:rsidR="00822EC1" w:rsidRPr="003C1716">
        <w:rPr>
          <w:rFonts w:asciiTheme="majorBidi" w:eastAsia="Calibri" w:hAnsiTheme="majorBidi" w:cstheme="majorBidi"/>
          <w:bCs/>
          <w:sz w:val="24"/>
          <w:szCs w:val="24"/>
          <w:lang w:val="en-GB" w:eastAsia="en-GB"/>
        </w:rPr>
        <w:t xml:space="preserve">and </w:t>
      </w:r>
      <w:r w:rsidRPr="003C1716">
        <w:rPr>
          <w:rFonts w:asciiTheme="majorBidi" w:eastAsia="Calibri" w:hAnsiTheme="majorBidi" w:cstheme="majorBidi"/>
          <w:bCs/>
          <w:sz w:val="24"/>
          <w:szCs w:val="24"/>
          <w:lang w:val="en-GB" w:eastAsia="en-GB"/>
        </w:rPr>
        <w:t>an optional branch on the Hebron Road.</w:t>
      </w:r>
    </w:p>
    <w:p w:rsidR="00EF3B28" w:rsidRPr="003C1716" w:rsidRDefault="00807372" w:rsidP="00BF16E4">
      <w:pPr>
        <w:widowControl w:val="0"/>
        <w:spacing w:after="240" w:line="240" w:lineRule="auto"/>
        <w:ind w:left="1068"/>
        <w:jc w:val="both"/>
        <w:rPr>
          <w:rFonts w:asciiTheme="majorBidi" w:eastAsia="Calibri" w:hAnsiTheme="majorBidi" w:cstheme="majorBidi"/>
          <w:sz w:val="24"/>
          <w:szCs w:val="24"/>
          <w:lang w:val="en-GB" w:eastAsia="en-GB"/>
        </w:rPr>
      </w:pPr>
      <w:r w:rsidRPr="003C1716">
        <w:rPr>
          <w:rFonts w:asciiTheme="majorBidi" w:eastAsia="Calibri" w:hAnsiTheme="majorBidi" w:cstheme="majorBidi"/>
          <w:bCs/>
          <w:sz w:val="24"/>
          <w:szCs w:val="24"/>
          <w:lang w:val="en-GB" w:eastAsia="en-GB"/>
        </w:rPr>
        <w:t xml:space="preserve">The Blue line </w:t>
      </w:r>
      <w:r w:rsidR="00EF3B28" w:rsidRPr="003C1716">
        <w:rPr>
          <w:rFonts w:asciiTheme="majorBidi" w:eastAsia="Calibri" w:hAnsiTheme="majorBidi" w:cstheme="majorBidi"/>
          <w:bCs/>
          <w:sz w:val="24"/>
          <w:szCs w:val="24"/>
          <w:lang w:val="en-GB" w:eastAsia="en-GB"/>
        </w:rPr>
        <w:t xml:space="preserve">will include an additional Depot &amp; OCC facilities located at </w:t>
      </w:r>
      <w:proofErr w:type="spellStart"/>
      <w:r w:rsidR="00EF3B28" w:rsidRPr="003C1716">
        <w:rPr>
          <w:rFonts w:asciiTheme="majorBidi" w:eastAsia="Calibri" w:hAnsiTheme="majorBidi" w:cstheme="majorBidi"/>
          <w:bCs/>
          <w:sz w:val="24"/>
          <w:szCs w:val="24"/>
          <w:lang w:val="en-GB" w:eastAsia="en-GB"/>
        </w:rPr>
        <w:t>Malcha</w:t>
      </w:r>
      <w:proofErr w:type="spellEnd"/>
      <w:r w:rsidR="00EF3B28" w:rsidRPr="003C1716">
        <w:rPr>
          <w:rFonts w:asciiTheme="majorBidi" w:eastAsia="Calibri" w:hAnsiTheme="majorBidi" w:cstheme="majorBidi"/>
          <w:bCs/>
          <w:sz w:val="24"/>
          <w:szCs w:val="24"/>
          <w:lang w:val="en-GB" w:eastAsia="en-GB"/>
        </w:rPr>
        <w:t xml:space="preserve"> or </w:t>
      </w:r>
      <w:proofErr w:type="spellStart"/>
      <w:r w:rsidR="00EF3B28" w:rsidRPr="003C1716">
        <w:rPr>
          <w:rFonts w:asciiTheme="majorBidi" w:eastAsia="Calibri" w:hAnsiTheme="majorBidi" w:cstheme="majorBidi"/>
          <w:bCs/>
          <w:sz w:val="24"/>
          <w:szCs w:val="24"/>
          <w:lang w:val="en-GB" w:eastAsia="en-GB"/>
        </w:rPr>
        <w:t>Gilo</w:t>
      </w:r>
      <w:proofErr w:type="spellEnd"/>
      <w:r w:rsidR="00EF3B28" w:rsidRPr="003C1716">
        <w:rPr>
          <w:rFonts w:asciiTheme="majorBidi" w:eastAsia="Calibri" w:hAnsiTheme="majorBidi" w:cstheme="majorBidi"/>
          <w:bCs/>
          <w:sz w:val="24"/>
          <w:szCs w:val="24"/>
          <w:lang w:val="en-GB" w:eastAsia="en-GB"/>
        </w:rPr>
        <w:t xml:space="preserve">, an estimated of 100 vehicles and </w:t>
      </w:r>
      <w:r w:rsidR="0000043D">
        <w:rPr>
          <w:rFonts w:asciiTheme="majorBidi" w:eastAsia="Calibri" w:hAnsiTheme="majorBidi" w:cstheme="majorBidi"/>
          <w:bCs/>
          <w:sz w:val="24"/>
          <w:szCs w:val="24"/>
          <w:lang w:val="en-GB" w:eastAsia="en-GB"/>
        </w:rPr>
        <w:t>40</w:t>
      </w:r>
      <w:r w:rsidR="0000043D" w:rsidRPr="003C1716">
        <w:rPr>
          <w:rFonts w:asciiTheme="majorBidi" w:eastAsia="Calibri" w:hAnsiTheme="majorBidi" w:cstheme="majorBidi"/>
          <w:bCs/>
          <w:sz w:val="24"/>
          <w:szCs w:val="24"/>
          <w:lang w:val="en-GB" w:eastAsia="en-GB"/>
        </w:rPr>
        <w:t xml:space="preserve"> </w:t>
      </w:r>
      <w:r w:rsidR="008F1C7F" w:rsidRPr="003C1716">
        <w:rPr>
          <w:rFonts w:asciiTheme="majorBidi" w:eastAsia="Calibri" w:hAnsiTheme="majorBidi" w:cstheme="majorBidi"/>
          <w:bCs/>
          <w:sz w:val="24"/>
          <w:szCs w:val="24"/>
          <w:lang w:val="en-GB" w:eastAsia="en-GB"/>
        </w:rPr>
        <w:t>s</w:t>
      </w:r>
      <w:r w:rsidR="00822EC1" w:rsidRPr="003C1716">
        <w:rPr>
          <w:rFonts w:asciiTheme="majorBidi" w:eastAsia="Calibri" w:hAnsiTheme="majorBidi" w:cstheme="majorBidi"/>
          <w:bCs/>
          <w:sz w:val="24"/>
          <w:szCs w:val="24"/>
          <w:lang w:val="en-GB" w:eastAsia="en-GB"/>
        </w:rPr>
        <w:t>tops</w:t>
      </w:r>
      <w:r w:rsidR="00EF3B28" w:rsidRPr="003C1716">
        <w:rPr>
          <w:rFonts w:asciiTheme="majorBidi" w:eastAsia="Calibri" w:hAnsiTheme="majorBidi" w:cstheme="majorBidi"/>
          <w:bCs/>
          <w:sz w:val="24"/>
          <w:szCs w:val="24"/>
          <w:lang w:val="en-GB" w:eastAsia="en-GB"/>
        </w:rPr>
        <w:t>.</w:t>
      </w:r>
    </w:p>
    <w:p w:rsidR="00F46E47" w:rsidRDefault="00EF3B28" w:rsidP="00EB1ACC">
      <w:pPr>
        <w:widowControl w:val="0"/>
        <w:spacing w:after="240" w:line="240" w:lineRule="auto"/>
        <w:ind w:left="1068"/>
        <w:jc w:val="both"/>
        <w:rPr>
          <w:rFonts w:asciiTheme="majorBidi" w:eastAsia="Calibri" w:hAnsiTheme="majorBidi" w:cstheme="majorBidi"/>
          <w:sz w:val="24"/>
          <w:szCs w:val="24"/>
          <w:lang w:val="en-GB" w:eastAsia="en-GB"/>
        </w:rPr>
      </w:pPr>
      <w:r w:rsidRPr="003C1716">
        <w:rPr>
          <w:rFonts w:asciiTheme="majorBidi" w:eastAsia="Calibri" w:hAnsiTheme="majorBidi" w:cstheme="majorBidi"/>
          <w:bCs/>
          <w:sz w:val="24"/>
          <w:szCs w:val="24"/>
          <w:lang w:val="en-GB" w:eastAsia="en-GB"/>
        </w:rPr>
        <w:t xml:space="preserve">The Blue Line is </w:t>
      </w:r>
      <w:r w:rsidRPr="003C1716">
        <w:rPr>
          <w:rFonts w:asciiTheme="majorBidi" w:eastAsia="Calibri" w:hAnsiTheme="majorBidi" w:cstheme="majorBidi"/>
          <w:sz w:val="24"/>
          <w:szCs w:val="24"/>
          <w:lang w:val="en-GB" w:eastAsia="en-GB"/>
        </w:rPr>
        <w:t xml:space="preserve">expected to </w:t>
      </w:r>
      <w:r w:rsidR="00822EC1" w:rsidRPr="003C1716">
        <w:rPr>
          <w:rFonts w:asciiTheme="majorBidi" w:eastAsia="Calibri" w:hAnsiTheme="majorBidi" w:cstheme="majorBidi"/>
          <w:bCs/>
          <w:sz w:val="24"/>
          <w:szCs w:val="24"/>
          <w:lang w:val="en-GB" w:eastAsia="en-GB"/>
        </w:rPr>
        <w:t xml:space="preserve">serve </w:t>
      </w:r>
      <w:r w:rsidRPr="003C1716">
        <w:rPr>
          <w:rFonts w:asciiTheme="majorBidi" w:eastAsia="Calibri" w:hAnsiTheme="majorBidi" w:cstheme="majorBidi"/>
          <w:sz w:val="24"/>
          <w:szCs w:val="24"/>
          <w:lang w:val="en-GB" w:eastAsia="en-GB"/>
        </w:rPr>
        <w:t xml:space="preserve">160,000 </w:t>
      </w:r>
      <w:r w:rsidR="00F47CB7" w:rsidRPr="003C1716">
        <w:rPr>
          <w:rFonts w:asciiTheme="majorBidi" w:eastAsia="Calibri" w:hAnsiTheme="majorBidi" w:cstheme="majorBidi"/>
          <w:bCs/>
          <w:sz w:val="24"/>
          <w:szCs w:val="24"/>
          <w:lang w:val="en-GB" w:eastAsia="en-GB"/>
        </w:rPr>
        <w:t>additional</w:t>
      </w:r>
      <w:r w:rsidR="00F47CB7" w:rsidRPr="003C1716">
        <w:rPr>
          <w:rFonts w:asciiTheme="majorBidi" w:eastAsia="Calibri" w:hAnsiTheme="majorBidi" w:cstheme="majorBidi"/>
          <w:sz w:val="24"/>
          <w:szCs w:val="24"/>
          <w:lang w:val="en-GB" w:eastAsia="en-GB"/>
        </w:rPr>
        <w:t xml:space="preserve"> </w:t>
      </w:r>
      <w:r w:rsidRPr="003C1716">
        <w:rPr>
          <w:rFonts w:asciiTheme="majorBidi" w:eastAsia="Calibri" w:hAnsiTheme="majorBidi" w:cstheme="majorBidi"/>
          <w:sz w:val="24"/>
          <w:szCs w:val="24"/>
          <w:lang w:val="en-GB" w:eastAsia="en-GB"/>
        </w:rPr>
        <w:t xml:space="preserve">passengers </w:t>
      </w:r>
      <w:r w:rsidR="00822EC1" w:rsidRPr="003C1716">
        <w:rPr>
          <w:rFonts w:asciiTheme="majorBidi" w:eastAsia="Calibri" w:hAnsiTheme="majorBidi" w:cstheme="majorBidi"/>
          <w:sz w:val="24"/>
          <w:szCs w:val="24"/>
          <w:lang w:val="en-GB" w:eastAsia="en-GB"/>
        </w:rPr>
        <w:t>a day.</w:t>
      </w:r>
      <w:r w:rsidR="00822EC1" w:rsidRPr="003C1716" w:rsidDel="00822EC1">
        <w:rPr>
          <w:rFonts w:asciiTheme="majorBidi" w:eastAsia="Calibri" w:hAnsiTheme="majorBidi" w:cstheme="majorBidi"/>
          <w:sz w:val="24"/>
          <w:szCs w:val="24"/>
          <w:lang w:val="en-GB" w:eastAsia="en-GB"/>
        </w:rPr>
        <w:t xml:space="preserve"> </w:t>
      </w:r>
      <w:r w:rsidRPr="003C1716">
        <w:rPr>
          <w:rFonts w:asciiTheme="majorBidi" w:eastAsia="Calibri" w:hAnsiTheme="majorBidi" w:cstheme="majorBidi"/>
          <w:bCs/>
          <w:sz w:val="24"/>
          <w:szCs w:val="24"/>
          <w:lang w:val="en-GB" w:eastAsia="en-GB"/>
        </w:rPr>
        <w:br/>
      </w:r>
      <w:r w:rsidR="00C04355" w:rsidRPr="003C1716">
        <w:rPr>
          <w:rFonts w:asciiTheme="majorBidi" w:eastAsia="Calibri" w:hAnsiTheme="majorBidi" w:cstheme="majorBidi"/>
          <w:sz w:val="24"/>
          <w:szCs w:val="24"/>
          <w:lang w:val="en-GB" w:eastAsia="en-GB"/>
        </w:rPr>
        <w:t>The Participants are advised that the Government is currently in the process of obtaining the required statuary approvals for the Blue Line. Additional information and the division of responsibilities will be provided in the Tender Documents.</w:t>
      </w:r>
      <w:bookmarkStart w:id="0" w:name="_Toc442001945"/>
    </w:p>
    <w:p w:rsidR="003C1716" w:rsidRDefault="00F46E47">
      <w:pPr>
        <w:widowControl w:val="0"/>
        <w:spacing w:after="240" w:line="240" w:lineRule="auto"/>
        <w:ind w:left="1068"/>
        <w:jc w:val="both"/>
        <w:rPr>
          <w:rFonts w:asciiTheme="majorBidi" w:eastAsia="Calibri" w:hAnsiTheme="majorBidi" w:cstheme="majorBidi"/>
          <w:sz w:val="24"/>
          <w:szCs w:val="24"/>
          <w:lang w:val="en-GB" w:eastAsia="en-GB"/>
        </w:rPr>
      </w:pPr>
      <w:r>
        <w:rPr>
          <w:rFonts w:asciiTheme="majorBidi" w:eastAsia="Calibri" w:hAnsiTheme="majorBidi" w:cstheme="majorBidi"/>
          <w:bCs/>
          <w:sz w:val="24"/>
          <w:szCs w:val="24"/>
          <w:lang w:val="en-GB" w:eastAsia="en-GB"/>
        </w:rPr>
        <w:t xml:space="preserve">A map of the Blue Line which includes the Green Line, the Red Line and the Red Line Extensions is attached hereto as </w:t>
      </w:r>
      <w:r w:rsidRPr="002D3F80">
        <w:rPr>
          <w:rFonts w:asciiTheme="majorBidi" w:eastAsia="Calibri" w:hAnsiTheme="majorBidi" w:cstheme="majorBidi"/>
          <w:b/>
          <w:sz w:val="24"/>
          <w:szCs w:val="24"/>
          <w:lang w:val="en-GB" w:eastAsia="en-GB"/>
        </w:rPr>
        <w:t xml:space="preserve">Annex </w:t>
      </w:r>
      <w:r>
        <w:rPr>
          <w:rFonts w:asciiTheme="majorBidi" w:eastAsia="Calibri" w:hAnsiTheme="majorBidi" w:cstheme="majorBidi"/>
          <w:b/>
          <w:sz w:val="24"/>
          <w:szCs w:val="24"/>
          <w:lang w:val="en-GB" w:eastAsia="en-GB"/>
        </w:rPr>
        <w:t>D.</w:t>
      </w:r>
      <w:r w:rsidR="00862A55" w:rsidRPr="003C1716">
        <w:rPr>
          <w:rFonts w:asciiTheme="majorBidi" w:eastAsia="Calibri" w:hAnsiTheme="majorBidi" w:cstheme="majorBidi"/>
          <w:sz w:val="24"/>
          <w:szCs w:val="24"/>
          <w:lang w:val="en-GB" w:eastAsia="en-GB"/>
        </w:rPr>
        <w:t xml:space="preserve"> </w:t>
      </w:r>
    </w:p>
    <w:p w:rsidR="00366BB5" w:rsidRDefault="003C1716">
      <w:pPr>
        <w:widowControl w:val="0"/>
        <w:spacing w:after="240" w:line="240" w:lineRule="auto"/>
        <w:ind w:left="1068"/>
        <w:jc w:val="both"/>
        <w:rPr>
          <w:rFonts w:asciiTheme="majorBidi" w:eastAsia="Calibri" w:hAnsiTheme="majorBidi" w:cstheme="majorBidi"/>
          <w:sz w:val="24"/>
          <w:szCs w:val="24"/>
          <w:lang w:val="en-GB" w:eastAsia="en-GB"/>
        </w:rPr>
      </w:pPr>
      <w:r>
        <w:rPr>
          <w:rFonts w:asciiTheme="majorBidi" w:eastAsia="Calibri" w:hAnsiTheme="majorBidi" w:cstheme="majorBidi"/>
          <w:sz w:val="24"/>
          <w:szCs w:val="24"/>
          <w:lang w:val="en-GB" w:eastAsia="en-GB"/>
        </w:rPr>
        <w:t xml:space="preserve">The scope of </w:t>
      </w:r>
      <w:r w:rsidR="005413D5">
        <w:rPr>
          <w:rFonts w:asciiTheme="majorBidi" w:eastAsia="Calibri" w:hAnsiTheme="majorBidi" w:cstheme="majorBidi"/>
          <w:sz w:val="24"/>
          <w:szCs w:val="24"/>
          <w:lang w:val="en-GB" w:eastAsia="en-GB"/>
        </w:rPr>
        <w:t xml:space="preserve">work of the Successful Bidder under </w:t>
      </w:r>
      <w:r>
        <w:rPr>
          <w:rFonts w:asciiTheme="majorBidi" w:eastAsia="Calibri" w:hAnsiTheme="majorBidi" w:cstheme="majorBidi"/>
          <w:sz w:val="24"/>
          <w:szCs w:val="24"/>
          <w:lang w:val="en-GB" w:eastAsia="en-GB"/>
        </w:rPr>
        <w:t xml:space="preserve">the current </w:t>
      </w:r>
      <w:r w:rsidRPr="00F07193">
        <w:rPr>
          <w:rFonts w:asciiTheme="majorBidi" w:eastAsia="Calibri" w:hAnsiTheme="majorBidi" w:cstheme="majorBidi"/>
          <w:sz w:val="24"/>
          <w:szCs w:val="24"/>
          <w:lang w:val="en-GB" w:eastAsia="en-GB"/>
        </w:rPr>
        <w:t xml:space="preserve">Tender Documents </w:t>
      </w:r>
      <w:r>
        <w:rPr>
          <w:rFonts w:asciiTheme="majorBidi" w:eastAsia="Calibri" w:hAnsiTheme="majorBidi" w:cstheme="majorBidi"/>
          <w:sz w:val="24"/>
          <w:szCs w:val="24"/>
          <w:lang w:val="en-GB" w:eastAsia="en-GB"/>
        </w:rPr>
        <w:t xml:space="preserve">is </w:t>
      </w:r>
      <w:r w:rsidRPr="00BF16E4">
        <w:rPr>
          <w:rFonts w:asciiTheme="majorBidi" w:eastAsia="Calibri" w:hAnsiTheme="majorBidi" w:cstheme="majorBidi"/>
          <w:b/>
          <w:bCs/>
          <w:sz w:val="24"/>
          <w:szCs w:val="24"/>
          <w:lang w:val="en-GB" w:eastAsia="en-GB"/>
        </w:rPr>
        <w:t>not</w:t>
      </w:r>
      <w:r>
        <w:rPr>
          <w:rFonts w:asciiTheme="majorBidi" w:eastAsia="Calibri" w:hAnsiTheme="majorBidi" w:cstheme="majorBidi"/>
          <w:sz w:val="24"/>
          <w:szCs w:val="24"/>
          <w:lang w:val="en-GB" w:eastAsia="en-GB"/>
        </w:rPr>
        <w:t xml:space="preserve"> intended to include the finance, design and\or construction of the Blue Line</w:t>
      </w:r>
      <w:r w:rsidR="005413D5">
        <w:rPr>
          <w:rFonts w:asciiTheme="majorBidi" w:eastAsia="Calibri" w:hAnsiTheme="majorBidi" w:cstheme="majorBidi"/>
          <w:sz w:val="24"/>
          <w:szCs w:val="24"/>
          <w:lang w:val="en-GB" w:eastAsia="en-GB"/>
        </w:rPr>
        <w:t>, however, it may include an option to purchase additional operational services which may be provided by the Successful Bidder as part of the J-Net</w:t>
      </w:r>
      <w:r w:rsidRPr="00F07193">
        <w:rPr>
          <w:rFonts w:asciiTheme="majorBidi" w:eastAsia="Calibri" w:hAnsiTheme="majorBidi" w:cstheme="majorBidi"/>
          <w:sz w:val="24"/>
          <w:szCs w:val="24"/>
          <w:lang w:val="en-GB" w:eastAsia="en-GB"/>
        </w:rPr>
        <w:t>.</w:t>
      </w:r>
    </w:p>
    <w:p w:rsidR="005413D5" w:rsidRPr="00F07193" w:rsidRDefault="005413D5">
      <w:pPr>
        <w:widowControl w:val="0"/>
        <w:spacing w:after="240" w:line="240" w:lineRule="auto"/>
        <w:ind w:left="1068"/>
        <w:jc w:val="both"/>
        <w:rPr>
          <w:rFonts w:asciiTheme="majorBidi" w:eastAsia="Calibri" w:hAnsiTheme="majorBidi" w:cstheme="majorBidi"/>
          <w:sz w:val="24"/>
          <w:szCs w:val="24"/>
          <w:lang w:val="en-GB" w:eastAsia="en-GB"/>
        </w:rPr>
      </w:pPr>
      <w:r w:rsidRPr="00F07193">
        <w:rPr>
          <w:rFonts w:asciiTheme="majorBidi" w:eastAsia="Calibri" w:hAnsiTheme="majorBidi" w:cstheme="majorBidi"/>
          <w:sz w:val="24"/>
          <w:szCs w:val="24"/>
          <w:lang w:val="en-GB" w:eastAsia="en-GB"/>
        </w:rPr>
        <w:t xml:space="preserve">It is </w:t>
      </w:r>
      <w:r>
        <w:rPr>
          <w:rFonts w:asciiTheme="majorBidi" w:eastAsia="Calibri" w:hAnsiTheme="majorBidi" w:cstheme="majorBidi"/>
          <w:sz w:val="24"/>
          <w:szCs w:val="24"/>
          <w:lang w:val="en-GB" w:eastAsia="en-GB"/>
        </w:rPr>
        <w:t>expected</w:t>
      </w:r>
      <w:r w:rsidRPr="00F07193">
        <w:rPr>
          <w:rFonts w:asciiTheme="majorBidi" w:eastAsia="Calibri" w:hAnsiTheme="majorBidi" w:cstheme="majorBidi"/>
          <w:sz w:val="24"/>
          <w:szCs w:val="24"/>
          <w:lang w:val="en-GB" w:eastAsia="en-GB"/>
        </w:rPr>
        <w:t xml:space="preserve"> that the Tender Documents will include additional information with respect to </w:t>
      </w:r>
      <w:r>
        <w:rPr>
          <w:rFonts w:asciiTheme="majorBidi" w:eastAsia="Calibri" w:hAnsiTheme="majorBidi" w:cstheme="majorBidi"/>
          <w:sz w:val="24"/>
          <w:szCs w:val="24"/>
          <w:lang w:val="en-GB" w:eastAsia="en-GB"/>
        </w:rPr>
        <w:t>the issue described above, including the expected schedule thereof</w:t>
      </w:r>
      <w:r w:rsidRPr="00F07193">
        <w:rPr>
          <w:rFonts w:asciiTheme="majorBidi" w:eastAsia="Calibri" w:hAnsiTheme="majorBidi" w:cstheme="majorBidi"/>
          <w:sz w:val="24"/>
          <w:szCs w:val="24"/>
          <w:lang w:val="en-GB" w:eastAsia="en-GB"/>
        </w:rPr>
        <w:t>.</w:t>
      </w:r>
    </w:p>
    <w:p w:rsidR="00F07193" w:rsidRPr="00F07193" w:rsidRDefault="00F07193" w:rsidP="00F07193">
      <w:pPr>
        <w:widowControl w:val="0"/>
        <w:numPr>
          <w:ilvl w:val="0"/>
          <w:numId w:val="6"/>
        </w:numPr>
        <w:spacing w:after="240" w:line="240" w:lineRule="auto"/>
        <w:ind w:hanging="359"/>
        <w:jc w:val="both"/>
        <w:rPr>
          <w:rFonts w:asciiTheme="majorBidi" w:eastAsia="Calibri" w:hAnsiTheme="majorBidi" w:cstheme="majorBidi"/>
          <w:b/>
          <w:bCs/>
          <w:sz w:val="24"/>
          <w:szCs w:val="24"/>
          <w:u w:val="single"/>
          <w:lang w:val="en-GB" w:eastAsia="en-GB"/>
        </w:rPr>
      </w:pPr>
      <w:r w:rsidRPr="00F07193">
        <w:rPr>
          <w:rFonts w:asciiTheme="majorBidi" w:eastAsia="Calibri" w:hAnsiTheme="majorBidi" w:cstheme="majorBidi"/>
          <w:b/>
          <w:bCs/>
          <w:sz w:val="24"/>
          <w:szCs w:val="24"/>
          <w:u w:val="single"/>
          <w:lang w:val="en-GB" w:eastAsia="en-GB"/>
        </w:rPr>
        <w:t>Additional General Information</w:t>
      </w:r>
    </w:p>
    <w:p w:rsidR="00366BB5" w:rsidRPr="00F07193" w:rsidRDefault="00366BB5">
      <w:pPr>
        <w:widowControl w:val="0"/>
        <w:spacing w:after="240" w:line="240" w:lineRule="auto"/>
        <w:ind w:left="1068"/>
        <w:jc w:val="both"/>
        <w:rPr>
          <w:rFonts w:asciiTheme="majorBidi" w:eastAsia="Calibri" w:hAnsiTheme="majorBidi" w:cstheme="majorBidi"/>
          <w:sz w:val="24"/>
          <w:szCs w:val="24"/>
          <w:lang w:val="en-GB" w:eastAsia="en-GB"/>
        </w:rPr>
      </w:pPr>
      <w:r w:rsidRPr="00F07193">
        <w:rPr>
          <w:rFonts w:asciiTheme="majorBidi" w:eastAsia="Calibri" w:hAnsiTheme="majorBidi" w:cstheme="majorBidi"/>
          <w:bCs/>
          <w:sz w:val="24"/>
          <w:szCs w:val="24"/>
          <w:lang w:val="en-GB" w:eastAsia="en-GB"/>
        </w:rPr>
        <w:t>For</w:t>
      </w:r>
      <w:r w:rsidRPr="00F07193">
        <w:rPr>
          <w:rFonts w:asciiTheme="majorBidi" w:eastAsia="Calibri" w:hAnsiTheme="majorBidi" w:cstheme="majorBidi"/>
          <w:sz w:val="24"/>
          <w:szCs w:val="24"/>
          <w:lang w:val="en-GB" w:eastAsia="en-GB"/>
        </w:rPr>
        <w:t xml:space="preserve"> additional information the Participants </w:t>
      </w:r>
      <w:r w:rsidR="003C1716">
        <w:rPr>
          <w:rFonts w:asciiTheme="majorBidi" w:eastAsia="Calibri" w:hAnsiTheme="majorBidi" w:cstheme="majorBidi"/>
          <w:sz w:val="24"/>
          <w:szCs w:val="24"/>
          <w:lang w:val="en-GB" w:eastAsia="en-GB"/>
        </w:rPr>
        <w:t>re referred to</w:t>
      </w:r>
      <w:r w:rsidRPr="00F07193">
        <w:rPr>
          <w:rFonts w:asciiTheme="majorBidi" w:eastAsia="Calibri" w:hAnsiTheme="majorBidi" w:cstheme="majorBidi"/>
          <w:sz w:val="24"/>
          <w:szCs w:val="24"/>
          <w:lang w:val="en-GB" w:eastAsia="en-GB"/>
        </w:rPr>
        <w:t xml:space="preserve"> following website</w:t>
      </w:r>
      <w:r w:rsidR="003C1716">
        <w:rPr>
          <w:rFonts w:asciiTheme="majorBidi" w:eastAsia="Calibri" w:hAnsiTheme="majorBidi" w:cstheme="majorBidi"/>
          <w:sz w:val="24"/>
          <w:szCs w:val="24"/>
          <w:lang w:val="en-GB" w:eastAsia="en-GB"/>
        </w:rPr>
        <w:t>:</w:t>
      </w:r>
      <w:r w:rsidR="00F47CB7">
        <w:rPr>
          <w:rFonts w:asciiTheme="majorBidi" w:eastAsia="Calibri" w:hAnsiTheme="majorBidi" w:cstheme="majorBidi"/>
          <w:sz w:val="24"/>
          <w:szCs w:val="24"/>
          <w:lang w:val="en-GB" w:eastAsia="en-GB"/>
        </w:rPr>
        <w:t xml:space="preserve"> </w:t>
      </w:r>
      <w:r w:rsidR="00F66E97">
        <w:rPr>
          <w:rFonts w:asciiTheme="majorBidi" w:eastAsia="Calibri" w:hAnsiTheme="majorBidi" w:cstheme="majorBidi"/>
          <w:sz w:val="24"/>
          <w:szCs w:val="24"/>
          <w:lang w:val="en-GB" w:eastAsia="en-GB"/>
        </w:rPr>
        <w:t>www.jlrt.org.il</w:t>
      </w:r>
    </w:p>
    <w:p w:rsidR="00640D35" w:rsidRDefault="00640D35" w:rsidP="00F07193">
      <w:pPr>
        <w:widowControl w:val="0"/>
        <w:numPr>
          <w:ilvl w:val="0"/>
          <w:numId w:val="6"/>
        </w:numPr>
        <w:spacing w:after="240" w:line="240" w:lineRule="auto"/>
        <w:ind w:hanging="359"/>
        <w:jc w:val="both"/>
        <w:rPr>
          <w:rFonts w:asciiTheme="majorBidi" w:hAnsiTheme="majorBidi" w:cstheme="majorBidi"/>
          <w:b/>
          <w:bCs/>
          <w:sz w:val="24"/>
          <w:szCs w:val="24"/>
          <w:u w:val="single"/>
          <w:lang w:val="en-GB"/>
        </w:rPr>
      </w:pPr>
      <w:bookmarkStart w:id="1" w:name="_Ref457403353"/>
      <w:bookmarkEnd w:id="0"/>
      <w:r w:rsidRPr="00F07193">
        <w:rPr>
          <w:rFonts w:asciiTheme="majorBidi" w:eastAsia="Calibri" w:hAnsiTheme="majorBidi" w:cstheme="majorBidi"/>
          <w:b/>
          <w:sz w:val="24"/>
          <w:szCs w:val="24"/>
          <w:u w:val="single"/>
          <w:lang w:val="en-GB" w:eastAsia="en-GB"/>
        </w:rPr>
        <w:t>Project’s</w:t>
      </w:r>
      <w:r w:rsidRPr="00F07193">
        <w:rPr>
          <w:rFonts w:asciiTheme="majorBidi" w:hAnsiTheme="majorBidi" w:cstheme="majorBidi"/>
          <w:b/>
          <w:bCs/>
          <w:sz w:val="24"/>
          <w:szCs w:val="24"/>
          <w:u w:val="single"/>
          <w:lang w:val="en-GB"/>
        </w:rPr>
        <w:t xml:space="preserve"> Scope </w:t>
      </w:r>
      <w:r w:rsidR="00D03B02" w:rsidRPr="00F07193">
        <w:rPr>
          <w:rFonts w:asciiTheme="majorBidi" w:hAnsiTheme="majorBidi" w:cstheme="majorBidi"/>
          <w:b/>
          <w:bCs/>
          <w:sz w:val="24"/>
          <w:szCs w:val="24"/>
          <w:u w:val="single"/>
          <w:lang w:val="en-GB"/>
        </w:rPr>
        <w:t xml:space="preserve">and </w:t>
      </w:r>
      <w:r w:rsidR="00C04355" w:rsidRPr="00F07193">
        <w:rPr>
          <w:rFonts w:asciiTheme="majorBidi" w:hAnsiTheme="majorBidi" w:cstheme="majorBidi"/>
          <w:b/>
          <w:bCs/>
          <w:sz w:val="24"/>
          <w:szCs w:val="24"/>
          <w:u w:val="single"/>
          <w:lang w:val="en-GB"/>
        </w:rPr>
        <w:t>General Information</w:t>
      </w:r>
    </w:p>
    <w:p w:rsidR="005111DF" w:rsidRPr="00170B83" w:rsidRDefault="00586179">
      <w:pPr>
        <w:widowControl w:val="0"/>
        <w:spacing w:after="240" w:line="240" w:lineRule="auto"/>
        <w:ind w:left="1068"/>
        <w:jc w:val="both"/>
        <w:rPr>
          <w:rFonts w:asciiTheme="majorBidi" w:eastAsia="Calibri" w:hAnsiTheme="majorBidi" w:cstheme="majorBidi"/>
          <w:bCs/>
          <w:sz w:val="24"/>
          <w:szCs w:val="24"/>
          <w:lang w:val="en-GB" w:eastAsia="en-GB"/>
        </w:rPr>
      </w:pPr>
      <w:r>
        <w:rPr>
          <w:rFonts w:asciiTheme="majorBidi" w:eastAsia="Calibri" w:hAnsiTheme="majorBidi" w:cstheme="majorBidi"/>
          <w:bCs/>
          <w:sz w:val="24"/>
          <w:szCs w:val="24"/>
          <w:lang w:val="en-GB" w:eastAsia="en-GB"/>
        </w:rPr>
        <w:t xml:space="preserve">The Project </w:t>
      </w:r>
      <w:r w:rsidR="005111DF">
        <w:rPr>
          <w:rFonts w:asciiTheme="majorBidi" w:eastAsia="Calibri" w:hAnsiTheme="majorBidi" w:cstheme="majorBidi"/>
          <w:bCs/>
          <w:sz w:val="24"/>
          <w:szCs w:val="24"/>
          <w:lang w:val="en-GB" w:eastAsia="en-GB"/>
        </w:rPr>
        <w:t xml:space="preserve">aims at </w:t>
      </w:r>
      <w:r w:rsidR="00DF7D58">
        <w:rPr>
          <w:rFonts w:asciiTheme="majorBidi" w:eastAsia="Calibri" w:hAnsiTheme="majorBidi" w:cstheme="majorBidi"/>
          <w:bCs/>
          <w:sz w:val="24"/>
          <w:szCs w:val="24"/>
          <w:lang w:val="en-GB" w:eastAsia="en-GB"/>
        </w:rPr>
        <w:t>c</w:t>
      </w:r>
      <w:r w:rsidR="00DF7D58" w:rsidRPr="000713F1">
        <w:rPr>
          <w:rFonts w:asciiTheme="majorBidi" w:eastAsia="Calibri" w:hAnsiTheme="majorBidi" w:cstheme="majorBidi"/>
          <w:bCs/>
          <w:sz w:val="24"/>
          <w:szCs w:val="24"/>
          <w:lang w:val="en-GB" w:eastAsia="en-GB"/>
        </w:rPr>
        <w:t xml:space="preserve">onnecting </w:t>
      </w:r>
      <w:r w:rsidR="00DF7D58">
        <w:rPr>
          <w:rFonts w:asciiTheme="majorBidi" w:eastAsia="Calibri" w:hAnsiTheme="majorBidi" w:cstheme="majorBidi"/>
          <w:bCs/>
          <w:sz w:val="24"/>
          <w:szCs w:val="24"/>
          <w:lang w:val="en-GB" w:eastAsia="en-GB"/>
        </w:rPr>
        <w:t xml:space="preserve">the </w:t>
      </w:r>
      <w:r w:rsidR="00DF7D58" w:rsidRPr="000713F1">
        <w:rPr>
          <w:rFonts w:asciiTheme="majorBidi" w:eastAsia="Calibri" w:hAnsiTheme="majorBidi" w:cstheme="majorBidi"/>
          <w:bCs/>
          <w:sz w:val="24"/>
          <w:szCs w:val="24"/>
          <w:lang w:val="en-GB" w:eastAsia="en-GB"/>
        </w:rPr>
        <w:t xml:space="preserve">South </w:t>
      </w:r>
      <w:r w:rsidR="00DF7D58">
        <w:rPr>
          <w:rFonts w:asciiTheme="majorBidi" w:eastAsia="Calibri" w:hAnsiTheme="majorBidi" w:cstheme="majorBidi"/>
          <w:bCs/>
          <w:sz w:val="24"/>
          <w:szCs w:val="24"/>
          <w:lang w:val="en-GB" w:eastAsia="en-GB"/>
        </w:rPr>
        <w:t xml:space="preserve">of Jerusalem to its </w:t>
      </w:r>
      <w:r w:rsidR="00DF7D58" w:rsidRPr="000713F1">
        <w:rPr>
          <w:rFonts w:asciiTheme="majorBidi" w:eastAsia="Calibri" w:hAnsiTheme="majorBidi" w:cstheme="majorBidi"/>
          <w:bCs/>
          <w:sz w:val="24"/>
          <w:szCs w:val="24"/>
          <w:lang w:val="en-GB" w:eastAsia="en-GB"/>
        </w:rPr>
        <w:t>North</w:t>
      </w:r>
      <w:r w:rsidR="00DF7D58">
        <w:rPr>
          <w:rFonts w:asciiTheme="majorBidi" w:eastAsia="Calibri" w:hAnsiTheme="majorBidi" w:cstheme="majorBidi"/>
          <w:bCs/>
          <w:sz w:val="24"/>
          <w:szCs w:val="24"/>
          <w:lang w:val="en-GB" w:eastAsia="en-GB"/>
        </w:rPr>
        <w:t xml:space="preserve"> and greatly improving the public transportation </w:t>
      </w:r>
      <w:r w:rsidR="00CE6EE3">
        <w:rPr>
          <w:rFonts w:asciiTheme="majorBidi" w:eastAsia="Calibri" w:hAnsiTheme="majorBidi" w:cstheme="majorBidi"/>
          <w:bCs/>
          <w:sz w:val="24"/>
          <w:szCs w:val="24"/>
          <w:lang w:val="en-GB" w:eastAsia="en-GB"/>
        </w:rPr>
        <w:t xml:space="preserve">availability </w:t>
      </w:r>
      <w:r w:rsidR="00DF7D58" w:rsidRPr="000713F1">
        <w:rPr>
          <w:rFonts w:asciiTheme="majorBidi" w:eastAsia="Calibri" w:hAnsiTheme="majorBidi" w:cstheme="majorBidi"/>
          <w:bCs/>
          <w:sz w:val="24"/>
          <w:szCs w:val="24"/>
          <w:lang w:val="en-GB" w:eastAsia="en-GB"/>
        </w:rPr>
        <w:t xml:space="preserve">to </w:t>
      </w:r>
      <w:r w:rsidR="00DF7D58">
        <w:rPr>
          <w:rFonts w:asciiTheme="majorBidi" w:eastAsia="Calibri" w:hAnsiTheme="majorBidi" w:cstheme="majorBidi"/>
          <w:bCs/>
          <w:sz w:val="24"/>
          <w:szCs w:val="24"/>
          <w:lang w:val="en-GB" w:eastAsia="en-GB"/>
        </w:rPr>
        <w:t xml:space="preserve">the city's </w:t>
      </w:r>
      <w:r w:rsidR="00DF7D58" w:rsidRPr="000713F1">
        <w:rPr>
          <w:rFonts w:asciiTheme="majorBidi" w:eastAsia="Calibri" w:hAnsiTheme="majorBidi" w:cstheme="majorBidi"/>
          <w:bCs/>
          <w:sz w:val="24"/>
          <w:szCs w:val="24"/>
          <w:lang w:val="en-GB" w:eastAsia="en-GB"/>
        </w:rPr>
        <w:t xml:space="preserve">main residential </w:t>
      </w:r>
      <w:r w:rsidR="00DF7D58">
        <w:rPr>
          <w:rFonts w:asciiTheme="majorBidi" w:eastAsia="Calibri" w:hAnsiTheme="majorBidi" w:cstheme="majorBidi"/>
          <w:bCs/>
          <w:sz w:val="24"/>
          <w:szCs w:val="24"/>
          <w:lang w:val="en-GB" w:eastAsia="en-GB"/>
        </w:rPr>
        <w:t xml:space="preserve">neighbourhoods </w:t>
      </w:r>
      <w:r w:rsidR="00DF7D58" w:rsidRPr="000713F1">
        <w:rPr>
          <w:rFonts w:asciiTheme="majorBidi" w:eastAsia="Calibri" w:hAnsiTheme="majorBidi" w:cstheme="majorBidi"/>
          <w:bCs/>
          <w:sz w:val="24"/>
          <w:szCs w:val="24"/>
          <w:lang w:val="en-GB" w:eastAsia="en-GB"/>
        </w:rPr>
        <w:t>and commercial areas</w:t>
      </w:r>
      <w:r w:rsidR="00DF7D58">
        <w:rPr>
          <w:rFonts w:asciiTheme="majorBidi" w:eastAsia="Calibri" w:hAnsiTheme="majorBidi" w:cstheme="majorBidi"/>
          <w:bCs/>
          <w:sz w:val="24"/>
          <w:szCs w:val="24"/>
          <w:lang w:val="en-GB" w:eastAsia="en-GB"/>
        </w:rPr>
        <w:t>. With a fully operational J-Net (t</w:t>
      </w:r>
      <w:r w:rsidR="00DF7D58" w:rsidRPr="000713F1">
        <w:rPr>
          <w:rFonts w:asciiTheme="majorBidi" w:eastAsia="Calibri" w:hAnsiTheme="majorBidi" w:cstheme="majorBidi"/>
          <w:bCs/>
          <w:sz w:val="24"/>
          <w:szCs w:val="24"/>
          <w:lang w:val="en-GB" w:eastAsia="en-GB"/>
        </w:rPr>
        <w:t xml:space="preserve">ogether with the Blue </w:t>
      </w:r>
      <w:r w:rsidR="00DF7D58">
        <w:rPr>
          <w:rFonts w:asciiTheme="majorBidi" w:eastAsia="Calibri" w:hAnsiTheme="majorBidi" w:cstheme="majorBidi"/>
          <w:bCs/>
          <w:sz w:val="24"/>
          <w:szCs w:val="24"/>
          <w:lang w:val="en-GB" w:eastAsia="en-GB"/>
        </w:rPr>
        <w:t xml:space="preserve">Line), </w:t>
      </w:r>
      <w:r w:rsidR="00DF7D58" w:rsidRPr="000713F1">
        <w:rPr>
          <w:rFonts w:asciiTheme="majorBidi" w:eastAsia="Calibri" w:hAnsiTheme="majorBidi" w:cstheme="majorBidi"/>
          <w:bCs/>
          <w:sz w:val="24"/>
          <w:szCs w:val="24"/>
          <w:lang w:val="en-GB" w:eastAsia="en-GB"/>
        </w:rPr>
        <w:t>50% of Jerusalem house</w:t>
      </w:r>
      <w:r w:rsidR="00DF7D58">
        <w:rPr>
          <w:rFonts w:asciiTheme="majorBidi" w:eastAsia="Calibri" w:hAnsiTheme="majorBidi" w:cstheme="majorBidi"/>
          <w:bCs/>
          <w:sz w:val="24"/>
          <w:szCs w:val="24"/>
          <w:lang w:val="en-GB" w:eastAsia="en-GB"/>
        </w:rPr>
        <w:t>-</w:t>
      </w:r>
      <w:r w:rsidR="00DF7D58" w:rsidRPr="000713F1">
        <w:rPr>
          <w:rFonts w:asciiTheme="majorBidi" w:eastAsia="Calibri" w:hAnsiTheme="majorBidi" w:cstheme="majorBidi"/>
          <w:bCs/>
          <w:sz w:val="24"/>
          <w:szCs w:val="24"/>
          <w:lang w:val="en-GB" w:eastAsia="en-GB"/>
        </w:rPr>
        <w:t>hold</w:t>
      </w:r>
      <w:r w:rsidR="00DF7D58">
        <w:rPr>
          <w:rFonts w:asciiTheme="majorBidi" w:eastAsia="Calibri" w:hAnsiTheme="majorBidi" w:cstheme="majorBidi"/>
          <w:bCs/>
          <w:sz w:val="24"/>
          <w:szCs w:val="24"/>
          <w:lang w:val="en-GB" w:eastAsia="en-GB"/>
        </w:rPr>
        <w:t>s</w:t>
      </w:r>
      <w:r w:rsidR="00DF7D58" w:rsidRPr="000713F1">
        <w:rPr>
          <w:rFonts w:asciiTheme="majorBidi" w:eastAsia="Calibri" w:hAnsiTheme="majorBidi" w:cstheme="majorBidi"/>
          <w:bCs/>
          <w:sz w:val="24"/>
          <w:szCs w:val="24"/>
          <w:lang w:val="en-GB" w:eastAsia="en-GB"/>
        </w:rPr>
        <w:t xml:space="preserve"> </w:t>
      </w:r>
      <w:r w:rsidR="00DF7D58">
        <w:rPr>
          <w:rFonts w:asciiTheme="majorBidi" w:eastAsia="Calibri" w:hAnsiTheme="majorBidi" w:cstheme="majorBidi"/>
          <w:bCs/>
          <w:sz w:val="24"/>
          <w:szCs w:val="24"/>
          <w:lang w:val="en-GB" w:eastAsia="en-GB"/>
        </w:rPr>
        <w:t xml:space="preserve">will have convenient access of no more </w:t>
      </w:r>
      <w:r w:rsidR="00DF7D58" w:rsidRPr="00170B83">
        <w:rPr>
          <w:rFonts w:asciiTheme="majorBidi" w:eastAsia="Calibri" w:hAnsiTheme="majorBidi" w:cstheme="majorBidi"/>
          <w:bCs/>
          <w:sz w:val="24"/>
          <w:szCs w:val="24"/>
          <w:lang w:val="en-GB" w:eastAsia="en-GB"/>
        </w:rPr>
        <w:lastRenderedPageBreak/>
        <w:t xml:space="preserve">than 500 meters to an LRT stop. </w:t>
      </w:r>
    </w:p>
    <w:p w:rsidR="00586179" w:rsidRPr="00170B83" w:rsidRDefault="00B21C11" w:rsidP="00577100">
      <w:pPr>
        <w:widowControl w:val="0"/>
        <w:spacing w:after="240" w:line="240" w:lineRule="auto"/>
        <w:ind w:left="1068"/>
        <w:jc w:val="both"/>
        <w:rPr>
          <w:rFonts w:asciiTheme="majorBidi" w:hAnsiTheme="majorBidi" w:cstheme="majorBidi"/>
          <w:bCs/>
          <w:sz w:val="24"/>
          <w:szCs w:val="24"/>
          <w:lang w:val="en-GB"/>
        </w:rPr>
      </w:pPr>
      <w:r w:rsidRPr="00170B83">
        <w:rPr>
          <w:rFonts w:asciiTheme="majorBidi" w:eastAsia="Calibri" w:hAnsiTheme="majorBidi" w:cstheme="majorBidi"/>
          <w:bCs/>
          <w:sz w:val="24"/>
          <w:szCs w:val="24"/>
          <w:lang w:val="en-GB" w:eastAsia="en-GB"/>
        </w:rPr>
        <w:t xml:space="preserve">Without derogating from the generality of the provisions of Section </w:t>
      </w:r>
      <w:r w:rsidR="0003256E">
        <w:rPr>
          <w:rFonts w:asciiTheme="majorBidi" w:eastAsia="Calibri" w:hAnsiTheme="majorBidi" w:cstheme="majorBidi"/>
          <w:bCs/>
          <w:sz w:val="24"/>
          <w:szCs w:val="24"/>
          <w:lang w:val="en-GB" w:eastAsia="en-GB"/>
        </w:rPr>
        <w:t>9</w:t>
      </w:r>
      <w:r w:rsidR="008F1C7F" w:rsidRPr="00170B83">
        <w:rPr>
          <w:rFonts w:asciiTheme="majorBidi" w:eastAsia="Calibri" w:hAnsiTheme="majorBidi" w:cstheme="majorBidi"/>
          <w:bCs/>
          <w:sz w:val="24"/>
          <w:szCs w:val="24"/>
          <w:lang w:val="en-GB" w:eastAsia="en-GB"/>
        </w:rPr>
        <w:t>.10</w:t>
      </w:r>
      <w:r w:rsidRPr="00170B83">
        <w:rPr>
          <w:rFonts w:asciiTheme="majorBidi" w:eastAsia="Calibri" w:hAnsiTheme="majorBidi" w:cstheme="majorBidi"/>
          <w:bCs/>
          <w:sz w:val="24"/>
          <w:szCs w:val="24"/>
          <w:lang w:val="en-GB" w:eastAsia="en-GB"/>
        </w:rPr>
        <w:t xml:space="preserve"> (</w:t>
      </w:r>
      <w:r w:rsidR="008F1C7F" w:rsidRPr="00170B83">
        <w:rPr>
          <w:rFonts w:asciiTheme="majorBidi" w:eastAsia="Calibri" w:hAnsiTheme="majorBidi" w:cstheme="majorBidi"/>
          <w:bCs/>
          <w:sz w:val="24"/>
          <w:szCs w:val="24"/>
          <w:lang w:val="en-GB" w:eastAsia="en-GB"/>
        </w:rPr>
        <w:t>Reservation of Rights</w:t>
      </w:r>
      <w:r w:rsidRPr="00170B83">
        <w:rPr>
          <w:rFonts w:asciiTheme="majorBidi" w:eastAsia="Calibri" w:hAnsiTheme="majorBidi" w:cstheme="majorBidi"/>
          <w:bCs/>
          <w:sz w:val="24"/>
          <w:szCs w:val="24"/>
          <w:lang w:val="en-GB" w:eastAsia="en-GB"/>
        </w:rPr>
        <w:t>)</w:t>
      </w:r>
      <w:r w:rsidR="00F64255" w:rsidRPr="00170B83">
        <w:rPr>
          <w:rFonts w:asciiTheme="majorBidi" w:eastAsia="Calibri" w:hAnsiTheme="majorBidi" w:cstheme="majorBidi"/>
          <w:bCs/>
          <w:sz w:val="24"/>
          <w:szCs w:val="24"/>
          <w:lang w:val="en-GB" w:eastAsia="en-GB"/>
        </w:rPr>
        <w:t xml:space="preserve"> of the Invitation</w:t>
      </w:r>
      <w:r w:rsidRPr="00170B83">
        <w:rPr>
          <w:rFonts w:asciiTheme="majorBidi" w:eastAsia="Calibri" w:hAnsiTheme="majorBidi" w:cstheme="majorBidi"/>
          <w:bCs/>
          <w:sz w:val="24"/>
          <w:szCs w:val="24"/>
          <w:lang w:val="en-GB" w:eastAsia="en-GB"/>
        </w:rPr>
        <w:t>, i</w:t>
      </w:r>
      <w:r w:rsidR="005111DF" w:rsidRPr="00170B83">
        <w:rPr>
          <w:rFonts w:asciiTheme="majorBidi" w:eastAsia="Calibri" w:hAnsiTheme="majorBidi" w:cstheme="majorBidi"/>
          <w:bCs/>
          <w:sz w:val="24"/>
          <w:szCs w:val="24"/>
          <w:lang w:val="en-GB" w:eastAsia="en-GB"/>
        </w:rPr>
        <w:t xml:space="preserve">t is expected that the Project's scope will </w:t>
      </w:r>
      <w:r w:rsidRPr="00170B83">
        <w:rPr>
          <w:rFonts w:asciiTheme="majorBidi" w:eastAsia="Calibri" w:hAnsiTheme="majorBidi" w:cstheme="majorBidi"/>
          <w:bCs/>
          <w:sz w:val="24"/>
          <w:szCs w:val="24"/>
          <w:lang w:val="en-GB" w:eastAsia="en-GB"/>
        </w:rPr>
        <w:t>include</w:t>
      </w:r>
      <w:r w:rsidR="004E3A7A" w:rsidRPr="00170B83">
        <w:rPr>
          <w:rFonts w:asciiTheme="majorBidi" w:eastAsia="Calibri" w:hAnsiTheme="majorBidi" w:cstheme="majorBidi"/>
          <w:bCs/>
          <w:sz w:val="24"/>
          <w:szCs w:val="24"/>
          <w:lang w:val="en-GB" w:eastAsia="en-GB"/>
        </w:rPr>
        <w:t>:</w:t>
      </w:r>
      <w:r w:rsidR="00586179" w:rsidRPr="00170B83">
        <w:rPr>
          <w:rFonts w:asciiTheme="majorBidi" w:eastAsia="Calibri" w:hAnsiTheme="majorBidi" w:cstheme="majorBidi"/>
          <w:bCs/>
          <w:sz w:val="24"/>
          <w:szCs w:val="24"/>
          <w:lang w:val="en-GB" w:eastAsia="en-GB"/>
        </w:rPr>
        <w:t xml:space="preserve"> </w:t>
      </w:r>
    </w:p>
    <w:p w:rsidR="00F321C7" w:rsidRPr="00170B83" w:rsidRDefault="00F321C7">
      <w:pPr>
        <w:widowControl w:val="0"/>
        <w:numPr>
          <w:ilvl w:val="0"/>
          <w:numId w:val="26"/>
        </w:numPr>
        <w:spacing w:after="240" w:line="240" w:lineRule="auto"/>
        <w:ind w:left="1560" w:hanging="567"/>
        <w:jc w:val="both"/>
        <w:rPr>
          <w:rFonts w:asciiTheme="majorBidi" w:hAnsiTheme="majorBidi" w:cstheme="majorBidi"/>
          <w:sz w:val="24"/>
          <w:szCs w:val="24"/>
          <w:lang w:val="en-GB"/>
        </w:rPr>
      </w:pPr>
      <w:r w:rsidRPr="00170B83">
        <w:rPr>
          <w:rFonts w:asciiTheme="majorBidi" w:hAnsiTheme="majorBidi" w:cstheme="majorBidi"/>
          <w:sz w:val="24"/>
          <w:szCs w:val="24"/>
          <w:lang w:val="en-GB"/>
        </w:rPr>
        <w:t xml:space="preserve">financing for the Project (other than </w:t>
      </w:r>
      <w:proofErr w:type="spellStart"/>
      <w:r w:rsidR="00774EF8" w:rsidRPr="00623286">
        <w:rPr>
          <w:rFonts w:asciiTheme="majorBidi" w:hAnsiTheme="majorBidi" w:cstheme="majorBidi"/>
          <w:sz w:val="24"/>
          <w:szCs w:val="24"/>
          <w:lang w:val="en-GB"/>
        </w:rPr>
        <w:t>GoI</w:t>
      </w:r>
      <w:proofErr w:type="spellEnd"/>
      <w:r w:rsidR="00774EF8" w:rsidRPr="00623286">
        <w:rPr>
          <w:rFonts w:asciiTheme="majorBidi" w:hAnsiTheme="majorBidi" w:cstheme="majorBidi"/>
          <w:sz w:val="24"/>
          <w:szCs w:val="24"/>
          <w:lang w:val="en-GB"/>
        </w:rPr>
        <w:t xml:space="preserve"> Works</w:t>
      </w:r>
      <w:r w:rsidRPr="00170B83">
        <w:rPr>
          <w:rFonts w:asciiTheme="majorBidi" w:hAnsiTheme="majorBidi" w:cstheme="majorBidi"/>
          <w:sz w:val="24"/>
          <w:szCs w:val="24"/>
          <w:lang w:val="en-GB"/>
        </w:rPr>
        <w:t xml:space="preserve">); </w:t>
      </w:r>
    </w:p>
    <w:p w:rsidR="00F321C7" w:rsidRPr="00170B83" w:rsidRDefault="00F321C7">
      <w:pPr>
        <w:widowControl w:val="0"/>
        <w:numPr>
          <w:ilvl w:val="0"/>
          <w:numId w:val="26"/>
        </w:numPr>
        <w:spacing w:after="240" w:line="240" w:lineRule="auto"/>
        <w:ind w:left="1560" w:hanging="567"/>
        <w:jc w:val="both"/>
        <w:rPr>
          <w:rFonts w:asciiTheme="majorBidi" w:hAnsiTheme="majorBidi" w:cstheme="majorBidi"/>
          <w:sz w:val="24"/>
          <w:szCs w:val="24"/>
          <w:lang w:val="en-GB"/>
        </w:rPr>
      </w:pPr>
      <w:r w:rsidRPr="00170B83">
        <w:rPr>
          <w:rFonts w:asciiTheme="majorBidi" w:hAnsiTheme="majorBidi" w:cstheme="majorBidi"/>
          <w:sz w:val="24"/>
          <w:szCs w:val="24"/>
          <w:lang w:val="en-GB"/>
        </w:rPr>
        <w:t xml:space="preserve">design of the Successful Bidder's scope of work; </w:t>
      </w:r>
    </w:p>
    <w:p w:rsidR="005111DF" w:rsidRPr="00170B83" w:rsidRDefault="005111DF">
      <w:pPr>
        <w:widowControl w:val="0"/>
        <w:numPr>
          <w:ilvl w:val="0"/>
          <w:numId w:val="26"/>
        </w:numPr>
        <w:spacing w:after="240" w:line="240" w:lineRule="auto"/>
        <w:ind w:left="1560" w:hanging="567"/>
        <w:jc w:val="both"/>
        <w:rPr>
          <w:rFonts w:asciiTheme="majorBidi" w:hAnsiTheme="majorBidi" w:cstheme="majorBidi"/>
          <w:sz w:val="24"/>
          <w:szCs w:val="24"/>
          <w:lang w:val="en-GB"/>
        </w:rPr>
      </w:pPr>
      <w:r w:rsidRPr="00170B83">
        <w:rPr>
          <w:rFonts w:asciiTheme="majorBidi" w:hAnsiTheme="majorBidi" w:cstheme="majorBidi"/>
          <w:sz w:val="24"/>
          <w:szCs w:val="24"/>
          <w:lang w:val="en-GB"/>
        </w:rPr>
        <w:t>design</w:t>
      </w:r>
      <w:r w:rsidR="00E847C2" w:rsidRPr="00170B83">
        <w:rPr>
          <w:rFonts w:asciiTheme="majorBidi" w:hAnsiTheme="majorBidi" w:cstheme="majorBidi"/>
          <w:sz w:val="24"/>
          <w:szCs w:val="24"/>
          <w:lang w:val="en-GB"/>
        </w:rPr>
        <w:t xml:space="preserve"> </w:t>
      </w:r>
      <w:r w:rsidR="00DF7D58" w:rsidRPr="00170B83">
        <w:rPr>
          <w:rFonts w:asciiTheme="majorBidi" w:hAnsiTheme="majorBidi" w:cstheme="majorBidi"/>
          <w:sz w:val="24"/>
          <w:szCs w:val="24"/>
          <w:lang w:val="en-GB"/>
        </w:rPr>
        <w:t xml:space="preserve">and </w:t>
      </w:r>
      <w:r w:rsidRPr="00170B83">
        <w:rPr>
          <w:rFonts w:asciiTheme="majorBidi" w:hAnsiTheme="majorBidi" w:cstheme="majorBidi"/>
          <w:sz w:val="24"/>
          <w:szCs w:val="24"/>
          <w:lang w:val="en-GB"/>
        </w:rPr>
        <w:t xml:space="preserve">construction, </w:t>
      </w:r>
      <w:r w:rsidR="006D70E4" w:rsidRPr="00170B83">
        <w:rPr>
          <w:rFonts w:asciiTheme="majorBidi" w:hAnsiTheme="majorBidi" w:cstheme="majorBidi"/>
          <w:sz w:val="24"/>
          <w:szCs w:val="24"/>
          <w:lang w:val="en-GB"/>
        </w:rPr>
        <w:t>of the Green Line</w:t>
      </w:r>
      <w:r w:rsidR="00F64255" w:rsidRPr="00170B83">
        <w:rPr>
          <w:rFonts w:asciiTheme="majorBidi" w:hAnsiTheme="majorBidi" w:cstheme="majorBidi"/>
          <w:sz w:val="24"/>
          <w:szCs w:val="24"/>
          <w:lang w:val="en-GB"/>
        </w:rPr>
        <w:t xml:space="preserve"> (other than with respect to the G</w:t>
      </w:r>
      <w:r w:rsidR="00997EAB" w:rsidRPr="00170B83">
        <w:rPr>
          <w:rFonts w:asciiTheme="majorBidi" w:hAnsiTheme="majorBidi" w:cstheme="majorBidi"/>
          <w:sz w:val="24"/>
          <w:szCs w:val="24"/>
          <w:lang w:val="en-GB"/>
        </w:rPr>
        <w:t>O</w:t>
      </w:r>
      <w:r w:rsidR="00F64255" w:rsidRPr="00170B83">
        <w:rPr>
          <w:rFonts w:asciiTheme="majorBidi" w:hAnsiTheme="majorBidi" w:cstheme="majorBidi"/>
          <w:sz w:val="24"/>
          <w:szCs w:val="24"/>
          <w:lang w:val="en-GB"/>
        </w:rPr>
        <w:t>I Green Line Works)</w:t>
      </w:r>
      <w:r w:rsidR="00B21C11" w:rsidRPr="00170B83">
        <w:rPr>
          <w:rFonts w:asciiTheme="majorBidi" w:hAnsiTheme="majorBidi" w:cstheme="majorBidi"/>
          <w:sz w:val="24"/>
          <w:szCs w:val="24"/>
          <w:lang w:val="en-GB"/>
        </w:rPr>
        <w:t>, including</w:t>
      </w:r>
      <w:r w:rsidR="00E847C2" w:rsidRPr="00170B83">
        <w:rPr>
          <w:rFonts w:asciiTheme="majorBidi" w:hAnsiTheme="majorBidi" w:cstheme="majorBidi"/>
          <w:sz w:val="24"/>
          <w:szCs w:val="24"/>
          <w:lang w:val="en-GB"/>
        </w:rPr>
        <w:t xml:space="preserve"> but not limited to</w:t>
      </w:r>
      <w:r w:rsidR="00B21C11" w:rsidRPr="00170B83">
        <w:rPr>
          <w:rFonts w:asciiTheme="majorBidi" w:hAnsiTheme="majorBidi" w:cstheme="majorBidi"/>
          <w:sz w:val="24"/>
          <w:szCs w:val="24"/>
          <w:lang w:val="en-GB"/>
        </w:rPr>
        <w:t xml:space="preserve">: </w:t>
      </w:r>
    </w:p>
    <w:p w:rsidR="00E847C2" w:rsidRPr="00961BED" w:rsidRDefault="00E847C2" w:rsidP="00961BED">
      <w:pPr>
        <w:pStyle w:val="a3"/>
        <w:widowControl w:val="0"/>
        <w:numPr>
          <w:ilvl w:val="0"/>
          <w:numId w:val="28"/>
        </w:numPr>
        <w:spacing w:after="240" w:line="240" w:lineRule="auto"/>
        <w:jc w:val="both"/>
        <w:rPr>
          <w:rFonts w:asciiTheme="majorBidi" w:hAnsiTheme="majorBidi" w:cstheme="majorBidi"/>
          <w:sz w:val="24"/>
          <w:szCs w:val="24"/>
          <w:lang w:val="en-GB"/>
        </w:rPr>
      </w:pPr>
      <w:r w:rsidRPr="00961BED">
        <w:rPr>
          <w:rFonts w:asciiTheme="majorBidi" w:hAnsiTheme="majorBidi" w:cstheme="majorBidi"/>
          <w:sz w:val="24"/>
          <w:szCs w:val="24"/>
          <w:lang w:val="en-GB"/>
        </w:rPr>
        <w:t>Surveys, studies and all detailed design works</w:t>
      </w:r>
      <w:r w:rsidR="00F64255" w:rsidRPr="00961BED">
        <w:rPr>
          <w:rFonts w:asciiTheme="majorBidi" w:hAnsiTheme="majorBidi" w:cstheme="majorBidi"/>
          <w:sz w:val="24"/>
          <w:szCs w:val="24"/>
          <w:lang w:val="en-GB"/>
        </w:rPr>
        <w:t>;</w:t>
      </w:r>
    </w:p>
    <w:p w:rsidR="00B21C11" w:rsidRPr="00961BED" w:rsidRDefault="00E847C2">
      <w:pPr>
        <w:pStyle w:val="a3"/>
        <w:widowControl w:val="0"/>
        <w:numPr>
          <w:ilvl w:val="0"/>
          <w:numId w:val="28"/>
        </w:numPr>
        <w:spacing w:after="240" w:line="240" w:lineRule="auto"/>
        <w:jc w:val="both"/>
        <w:rPr>
          <w:rFonts w:asciiTheme="majorBidi" w:hAnsiTheme="majorBidi" w:cstheme="majorBidi"/>
          <w:i/>
          <w:iCs/>
          <w:sz w:val="24"/>
          <w:szCs w:val="24"/>
          <w:lang w:val="en-GB"/>
        </w:rPr>
      </w:pPr>
      <w:r w:rsidRPr="00961BED">
        <w:rPr>
          <w:rFonts w:asciiTheme="majorBidi" w:hAnsiTheme="majorBidi" w:cstheme="majorBidi"/>
          <w:sz w:val="24"/>
          <w:szCs w:val="24"/>
          <w:lang w:val="en-GB"/>
        </w:rPr>
        <w:t>C</w:t>
      </w:r>
      <w:r w:rsidR="00B21C11" w:rsidRPr="00961BED">
        <w:rPr>
          <w:rFonts w:asciiTheme="majorBidi" w:hAnsiTheme="majorBidi" w:cstheme="majorBidi"/>
          <w:sz w:val="24"/>
          <w:szCs w:val="24"/>
          <w:lang w:val="en-GB"/>
        </w:rPr>
        <w:t xml:space="preserve">onstruction </w:t>
      </w:r>
      <w:r w:rsidR="00F64255" w:rsidRPr="00961BED">
        <w:rPr>
          <w:rFonts w:asciiTheme="majorBidi" w:hAnsiTheme="majorBidi" w:cstheme="majorBidi"/>
          <w:sz w:val="24"/>
          <w:szCs w:val="24"/>
          <w:lang w:val="en-GB"/>
        </w:rPr>
        <w:t>of the Green Line;</w:t>
      </w:r>
      <w:r w:rsidR="00B21C11" w:rsidRPr="00961BED">
        <w:rPr>
          <w:rFonts w:asciiTheme="majorBidi" w:hAnsiTheme="majorBidi" w:cstheme="majorBidi"/>
          <w:i/>
          <w:iCs/>
          <w:sz w:val="24"/>
          <w:szCs w:val="24"/>
          <w:lang w:val="en-GB"/>
        </w:rPr>
        <w:t xml:space="preserve"> </w:t>
      </w:r>
    </w:p>
    <w:p w:rsidR="00E847C2" w:rsidRPr="00961BED" w:rsidRDefault="00E847C2">
      <w:pPr>
        <w:pStyle w:val="a3"/>
        <w:widowControl w:val="0"/>
        <w:numPr>
          <w:ilvl w:val="0"/>
          <w:numId w:val="28"/>
        </w:numPr>
        <w:spacing w:after="240" w:line="240" w:lineRule="auto"/>
        <w:jc w:val="both"/>
        <w:rPr>
          <w:rFonts w:asciiTheme="majorBidi" w:hAnsiTheme="majorBidi" w:cstheme="majorBidi"/>
          <w:sz w:val="24"/>
          <w:szCs w:val="24"/>
          <w:lang w:val="en-GB"/>
        </w:rPr>
      </w:pPr>
      <w:r w:rsidRPr="00961BED">
        <w:rPr>
          <w:rFonts w:asciiTheme="majorBidi" w:hAnsiTheme="majorBidi" w:cstheme="majorBidi"/>
          <w:sz w:val="24"/>
          <w:szCs w:val="24"/>
          <w:lang w:val="en-GB"/>
        </w:rPr>
        <w:t xml:space="preserve">Supply </w:t>
      </w:r>
      <w:r w:rsidR="00C2540F" w:rsidRPr="00961BED">
        <w:rPr>
          <w:rFonts w:asciiTheme="majorBidi" w:hAnsiTheme="majorBidi" w:cstheme="majorBidi"/>
          <w:sz w:val="24"/>
          <w:szCs w:val="24"/>
          <w:lang w:val="en-GB"/>
        </w:rPr>
        <w:t xml:space="preserve">and </w:t>
      </w:r>
      <w:r w:rsidRPr="00961BED">
        <w:rPr>
          <w:rFonts w:asciiTheme="majorBidi" w:hAnsiTheme="majorBidi" w:cstheme="majorBidi"/>
          <w:sz w:val="24"/>
          <w:szCs w:val="24"/>
          <w:lang w:val="en-GB"/>
        </w:rPr>
        <w:t>installation of all system works</w:t>
      </w:r>
      <w:r w:rsidR="00583D6D" w:rsidRPr="00961BED">
        <w:rPr>
          <w:rFonts w:asciiTheme="majorBidi" w:hAnsiTheme="majorBidi" w:cstheme="majorBidi"/>
          <w:sz w:val="24"/>
          <w:szCs w:val="24"/>
          <w:lang w:val="en-GB"/>
        </w:rPr>
        <w:t>;</w:t>
      </w:r>
    </w:p>
    <w:p w:rsidR="00E847C2" w:rsidRPr="00961BED" w:rsidRDefault="00C2540F" w:rsidP="00961BED">
      <w:pPr>
        <w:pStyle w:val="a3"/>
        <w:widowControl w:val="0"/>
        <w:numPr>
          <w:ilvl w:val="0"/>
          <w:numId w:val="28"/>
        </w:numPr>
        <w:spacing w:after="240" w:line="240" w:lineRule="auto"/>
        <w:jc w:val="both"/>
        <w:rPr>
          <w:rFonts w:asciiTheme="majorBidi" w:hAnsiTheme="majorBidi" w:cstheme="majorBidi"/>
          <w:sz w:val="24"/>
          <w:szCs w:val="24"/>
          <w:lang w:val="en-GB"/>
        </w:rPr>
      </w:pPr>
      <w:r w:rsidRPr="00961BED">
        <w:rPr>
          <w:rFonts w:asciiTheme="majorBidi" w:hAnsiTheme="majorBidi" w:cstheme="majorBidi"/>
          <w:sz w:val="24"/>
          <w:szCs w:val="24"/>
          <w:lang w:val="en-GB"/>
        </w:rPr>
        <w:t xml:space="preserve">Manufacture, supply </w:t>
      </w:r>
      <w:r w:rsidR="006D70E4" w:rsidRPr="00961BED">
        <w:rPr>
          <w:rFonts w:asciiTheme="majorBidi" w:hAnsiTheme="majorBidi" w:cstheme="majorBidi"/>
          <w:sz w:val="24"/>
          <w:szCs w:val="24"/>
          <w:lang w:val="en-GB"/>
        </w:rPr>
        <w:t>and acceptance into commercial service</w:t>
      </w:r>
      <w:r w:rsidR="00E847C2" w:rsidRPr="00961BED">
        <w:rPr>
          <w:rFonts w:asciiTheme="majorBidi" w:hAnsiTheme="majorBidi" w:cstheme="majorBidi"/>
          <w:sz w:val="24"/>
          <w:szCs w:val="24"/>
          <w:lang w:val="en-GB"/>
        </w:rPr>
        <w:t xml:space="preserve"> of all vehicles</w:t>
      </w:r>
      <w:r w:rsidR="00583D6D" w:rsidRPr="00961BED">
        <w:rPr>
          <w:rFonts w:asciiTheme="majorBidi" w:hAnsiTheme="majorBidi" w:cstheme="majorBidi"/>
          <w:sz w:val="24"/>
          <w:szCs w:val="24"/>
          <w:lang w:val="en-GB"/>
        </w:rPr>
        <w:t>;</w:t>
      </w:r>
    </w:p>
    <w:p w:rsidR="006D70E4" w:rsidRPr="00961BED" w:rsidRDefault="00E847C2" w:rsidP="00961BED">
      <w:pPr>
        <w:pStyle w:val="a3"/>
        <w:widowControl w:val="0"/>
        <w:numPr>
          <w:ilvl w:val="0"/>
          <w:numId w:val="28"/>
        </w:numPr>
        <w:spacing w:after="240" w:line="240" w:lineRule="auto"/>
        <w:jc w:val="both"/>
        <w:rPr>
          <w:rFonts w:asciiTheme="majorBidi" w:hAnsiTheme="majorBidi" w:cstheme="majorBidi"/>
          <w:sz w:val="24"/>
          <w:szCs w:val="24"/>
          <w:lang w:val="en-GB"/>
        </w:rPr>
      </w:pPr>
      <w:r w:rsidRPr="00961BED">
        <w:rPr>
          <w:rFonts w:asciiTheme="majorBidi" w:hAnsiTheme="majorBidi" w:cstheme="majorBidi"/>
          <w:sz w:val="24"/>
          <w:szCs w:val="24"/>
          <w:lang w:val="en-GB"/>
        </w:rPr>
        <w:t xml:space="preserve">Construction of </w:t>
      </w:r>
      <w:r w:rsidR="00583D6D" w:rsidRPr="00961BED">
        <w:rPr>
          <w:rFonts w:asciiTheme="majorBidi" w:hAnsiTheme="majorBidi" w:cstheme="majorBidi"/>
          <w:sz w:val="24"/>
          <w:szCs w:val="24"/>
          <w:lang w:val="en-GB"/>
        </w:rPr>
        <w:t xml:space="preserve">the </w:t>
      </w:r>
      <w:r w:rsidRPr="00961BED">
        <w:rPr>
          <w:rFonts w:asciiTheme="majorBidi" w:hAnsiTheme="majorBidi" w:cstheme="majorBidi"/>
          <w:sz w:val="24"/>
          <w:szCs w:val="24"/>
          <w:lang w:val="en-GB"/>
        </w:rPr>
        <w:t>depot and stabling facilities</w:t>
      </w:r>
      <w:r w:rsidR="00583D6D" w:rsidRPr="00961BED">
        <w:rPr>
          <w:rFonts w:asciiTheme="majorBidi" w:hAnsiTheme="majorBidi" w:cstheme="majorBidi"/>
          <w:sz w:val="24"/>
          <w:szCs w:val="24"/>
          <w:lang w:val="en-GB"/>
        </w:rPr>
        <w:t xml:space="preserve">; and </w:t>
      </w:r>
    </w:p>
    <w:p w:rsidR="0053728A" w:rsidRPr="00961BED" w:rsidRDefault="00E847C2" w:rsidP="00961BED">
      <w:pPr>
        <w:pStyle w:val="a3"/>
        <w:widowControl w:val="0"/>
        <w:numPr>
          <w:ilvl w:val="0"/>
          <w:numId w:val="28"/>
        </w:numPr>
        <w:spacing w:after="240" w:line="240" w:lineRule="auto"/>
        <w:jc w:val="both"/>
        <w:rPr>
          <w:rFonts w:asciiTheme="majorBidi" w:hAnsiTheme="majorBidi" w:cstheme="majorBidi"/>
          <w:sz w:val="24"/>
          <w:szCs w:val="24"/>
          <w:lang w:val="en-GB"/>
        </w:rPr>
      </w:pPr>
      <w:r w:rsidRPr="00961BED">
        <w:rPr>
          <w:rFonts w:asciiTheme="majorBidi" w:hAnsiTheme="majorBidi" w:cstheme="majorBidi"/>
          <w:sz w:val="24"/>
          <w:szCs w:val="24"/>
          <w:lang w:val="en-GB"/>
        </w:rPr>
        <w:t>Management, coordination and integration of all construction works</w:t>
      </w:r>
      <w:r w:rsidR="008E4CBB" w:rsidRPr="00961BED">
        <w:rPr>
          <w:rFonts w:asciiTheme="majorBidi" w:hAnsiTheme="majorBidi" w:cstheme="majorBidi"/>
          <w:sz w:val="24"/>
          <w:szCs w:val="24"/>
          <w:lang w:val="en-GB"/>
        </w:rPr>
        <w:t>.</w:t>
      </w:r>
      <w:r w:rsidRPr="00961BED">
        <w:rPr>
          <w:rFonts w:asciiTheme="majorBidi" w:hAnsiTheme="majorBidi" w:cstheme="majorBidi"/>
          <w:sz w:val="24"/>
          <w:szCs w:val="24"/>
          <w:lang w:val="en-GB"/>
        </w:rPr>
        <w:t xml:space="preserve"> </w:t>
      </w:r>
    </w:p>
    <w:p w:rsidR="006D70E4" w:rsidRPr="00BF16E4" w:rsidRDefault="004E3A7A" w:rsidP="0035501C">
      <w:pPr>
        <w:widowControl w:val="0"/>
        <w:numPr>
          <w:ilvl w:val="0"/>
          <w:numId w:val="26"/>
        </w:numPr>
        <w:spacing w:after="240" w:line="240" w:lineRule="auto"/>
        <w:ind w:left="1560" w:hanging="567"/>
        <w:jc w:val="both"/>
        <w:rPr>
          <w:rFonts w:asciiTheme="majorBidi" w:hAnsiTheme="majorBidi" w:cstheme="majorBidi"/>
          <w:sz w:val="24"/>
          <w:szCs w:val="24"/>
          <w:lang w:val="en-GB"/>
        </w:rPr>
      </w:pPr>
      <w:proofErr w:type="gramStart"/>
      <w:r w:rsidRPr="00583D6D">
        <w:rPr>
          <w:rFonts w:asciiTheme="majorBidi" w:eastAsia="Calibri" w:hAnsiTheme="majorBidi" w:cstheme="majorBidi"/>
          <w:sz w:val="24"/>
          <w:szCs w:val="24"/>
          <w:lang w:val="en-GB" w:eastAsia="en-GB"/>
        </w:rPr>
        <w:t>following</w:t>
      </w:r>
      <w:proofErr w:type="gramEnd"/>
      <w:r w:rsidRPr="00583D6D">
        <w:rPr>
          <w:rFonts w:asciiTheme="majorBidi" w:eastAsia="Calibri" w:hAnsiTheme="majorBidi" w:cstheme="majorBidi"/>
          <w:sz w:val="24"/>
          <w:szCs w:val="24"/>
          <w:lang w:val="en-GB" w:eastAsia="en-GB"/>
        </w:rPr>
        <w:t xml:space="preserve"> the </w:t>
      </w:r>
      <w:r w:rsidR="0035501C">
        <w:rPr>
          <w:rFonts w:asciiTheme="majorBidi" w:eastAsia="Calibri" w:hAnsiTheme="majorBidi" w:cstheme="majorBidi"/>
          <w:sz w:val="24"/>
          <w:szCs w:val="24"/>
          <w:lang w:val="en-GB" w:eastAsia="en-GB"/>
        </w:rPr>
        <w:t xml:space="preserve">exercising </w:t>
      </w:r>
      <w:r w:rsidRPr="00583D6D">
        <w:rPr>
          <w:rFonts w:asciiTheme="majorBidi" w:eastAsia="Calibri" w:hAnsiTheme="majorBidi" w:cstheme="majorBidi"/>
          <w:sz w:val="24"/>
          <w:szCs w:val="24"/>
          <w:lang w:val="en-GB" w:eastAsia="en-GB"/>
        </w:rPr>
        <w:t xml:space="preserve">of the </w:t>
      </w:r>
      <w:r w:rsidR="00583D6D" w:rsidRPr="00583D6D">
        <w:rPr>
          <w:rFonts w:asciiTheme="majorBidi" w:eastAsia="Calibri" w:hAnsiTheme="majorBidi" w:cstheme="majorBidi"/>
          <w:sz w:val="24"/>
          <w:szCs w:val="24"/>
          <w:lang w:val="en-GB" w:eastAsia="en-GB"/>
        </w:rPr>
        <w:t>"</w:t>
      </w:r>
      <w:r w:rsidRPr="00583D6D">
        <w:rPr>
          <w:rFonts w:asciiTheme="majorBidi" w:eastAsia="Calibri" w:hAnsiTheme="majorBidi" w:cstheme="majorBidi"/>
          <w:sz w:val="24"/>
          <w:szCs w:val="24"/>
          <w:lang w:val="en-GB" w:eastAsia="en-GB"/>
        </w:rPr>
        <w:t>buy</w:t>
      </w:r>
      <w:r w:rsidR="00583D6D" w:rsidRPr="00583D6D">
        <w:rPr>
          <w:rFonts w:asciiTheme="majorBidi" w:eastAsia="Calibri" w:hAnsiTheme="majorBidi" w:cstheme="majorBidi"/>
          <w:sz w:val="24"/>
          <w:szCs w:val="24"/>
          <w:lang w:val="en-GB" w:eastAsia="en-GB"/>
        </w:rPr>
        <w:t>–</w:t>
      </w:r>
      <w:r w:rsidRPr="00583D6D">
        <w:rPr>
          <w:rFonts w:asciiTheme="majorBidi" w:eastAsia="Calibri" w:hAnsiTheme="majorBidi" w:cstheme="majorBidi"/>
          <w:sz w:val="24"/>
          <w:szCs w:val="24"/>
          <w:lang w:val="en-GB" w:eastAsia="en-GB"/>
        </w:rPr>
        <w:t>back</w:t>
      </w:r>
      <w:r w:rsidR="00583D6D" w:rsidRPr="00583D6D">
        <w:rPr>
          <w:rFonts w:asciiTheme="majorBidi" w:eastAsia="Calibri" w:hAnsiTheme="majorBidi" w:cstheme="majorBidi"/>
          <w:sz w:val="24"/>
          <w:szCs w:val="24"/>
          <w:lang w:val="en-GB" w:eastAsia="en-GB"/>
        </w:rPr>
        <w:t>"</w:t>
      </w:r>
      <w:r w:rsidRPr="00583D6D">
        <w:rPr>
          <w:rFonts w:asciiTheme="majorBidi" w:eastAsia="Calibri" w:hAnsiTheme="majorBidi" w:cstheme="majorBidi"/>
          <w:sz w:val="24"/>
          <w:szCs w:val="24"/>
          <w:lang w:val="en-GB" w:eastAsia="en-GB"/>
        </w:rPr>
        <w:t xml:space="preserve"> of the Red Line, acceptance of the Red Line (including all assets thereof), and the operation and maintenance of the</w:t>
      </w:r>
      <w:r w:rsidR="00583D6D" w:rsidRPr="00583D6D">
        <w:rPr>
          <w:rFonts w:asciiTheme="majorBidi" w:eastAsia="Calibri" w:hAnsiTheme="majorBidi" w:cstheme="majorBidi"/>
          <w:sz w:val="24"/>
          <w:szCs w:val="24"/>
          <w:lang w:val="en-GB" w:eastAsia="en-GB"/>
        </w:rPr>
        <w:t xml:space="preserve"> then existing assets of the</w:t>
      </w:r>
      <w:r w:rsidRPr="00583D6D">
        <w:rPr>
          <w:rFonts w:asciiTheme="majorBidi" w:eastAsia="Calibri" w:hAnsiTheme="majorBidi" w:cstheme="majorBidi"/>
          <w:sz w:val="24"/>
          <w:szCs w:val="24"/>
          <w:lang w:val="en-GB" w:eastAsia="en-GB"/>
        </w:rPr>
        <w:t xml:space="preserve"> Red Line.</w:t>
      </w:r>
    </w:p>
    <w:p w:rsidR="00F321C7" w:rsidRDefault="00F321C7" w:rsidP="0035501C">
      <w:pPr>
        <w:widowControl w:val="0"/>
        <w:numPr>
          <w:ilvl w:val="0"/>
          <w:numId w:val="26"/>
        </w:numPr>
        <w:spacing w:after="240" w:line="240" w:lineRule="auto"/>
        <w:ind w:left="1560" w:hanging="567"/>
        <w:jc w:val="both"/>
        <w:rPr>
          <w:rFonts w:asciiTheme="majorBidi" w:hAnsiTheme="majorBidi" w:cstheme="majorBidi"/>
          <w:sz w:val="24"/>
          <w:szCs w:val="24"/>
          <w:lang w:val="en-GB"/>
        </w:rPr>
      </w:pPr>
      <w:r w:rsidRPr="00583D6D">
        <w:rPr>
          <w:rFonts w:asciiTheme="majorBidi" w:eastAsia="Calibri" w:hAnsiTheme="majorBidi" w:cstheme="majorBidi"/>
          <w:sz w:val="24"/>
          <w:szCs w:val="24"/>
          <w:lang w:val="en-GB" w:eastAsia="en-GB"/>
        </w:rPr>
        <w:t xml:space="preserve">following the </w:t>
      </w:r>
      <w:r w:rsidR="0035501C">
        <w:rPr>
          <w:rFonts w:asciiTheme="majorBidi" w:eastAsia="Calibri" w:hAnsiTheme="majorBidi" w:cstheme="majorBidi"/>
          <w:sz w:val="24"/>
          <w:szCs w:val="24"/>
          <w:lang w:val="en-GB" w:eastAsia="en-GB"/>
        </w:rPr>
        <w:t xml:space="preserve">exercising </w:t>
      </w:r>
      <w:r w:rsidRPr="00583D6D">
        <w:rPr>
          <w:rFonts w:asciiTheme="majorBidi" w:eastAsia="Calibri" w:hAnsiTheme="majorBidi" w:cstheme="majorBidi"/>
          <w:sz w:val="24"/>
          <w:szCs w:val="24"/>
          <w:lang w:val="en-GB" w:eastAsia="en-GB"/>
        </w:rPr>
        <w:t xml:space="preserve">of the "buy–back" of the Red Line, </w:t>
      </w:r>
      <w:r w:rsidRPr="00F07193">
        <w:rPr>
          <w:rFonts w:asciiTheme="majorBidi" w:hAnsiTheme="majorBidi" w:cstheme="majorBidi"/>
          <w:sz w:val="24"/>
          <w:szCs w:val="24"/>
          <w:lang w:val="en-GB"/>
        </w:rPr>
        <w:t>construction</w:t>
      </w:r>
      <w:r w:rsidR="002C1A53">
        <w:rPr>
          <w:rFonts w:asciiTheme="majorBidi" w:hAnsiTheme="majorBidi" w:cstheme="majorBidi"/>
          <w:sz w:val="24"/>
          <w:szCs w:val="24"/>
          <w:lang w:val="en-GB"/>
        </w:rPr>
        <w:t xml:space="preserve"> (if applicable)</w:t>
      </w:r>
      <w:r w:rsidRPr="00F07193">
        <w:rPr>
          <w:rFonts w:asciiTheme="majorBidi" w:hAnsiTheme="majorBidi" w:cstheme="majorBidi"/>
          <w:sz w:val="24"/>
          <w:szCs w:val="24"/>
          <w:lang w:val="en-GB"/>
        </w:rPr>
        <w:t xml:space="preserve">, </w:t>
      </w:r>
      <w:r>
        <w:rPr>
          <w:rFonts w:asciiTheme="majorBidi" w:hAnsiTheme="majorBidi" w:cstheme="majorBidi"/>
          <w:sz w:val="24"/>
          <w:szCs w:val="24"/>
          <w:lang w:val="en-GB"/>
        </w:rPr>
        <w:t>of the Red Line Extensions (other than with respect to the G</w:t>
      </w:r>
      <w:r w:rsidRPr="00962437">
        <w:rPr>
          <w:rFonts w:asciiTheme="majorBidi" w:hAnsiTheme="majorBidi" w:cstheme="majorBidi"/>
          <w:sz w:val="24"/>
          <w:szCs w:val="24"/>
          <w:lang w:val="en-GB"/>
        </w:rPr>
        <w:t>O</w:t>
      </w:r>
      <w:r>
        <w:rPr>
          <w:rFonts w:asciiTheme="majorBidi" w:hAnsiTheme="majorBidi" w:cstheme="majorBidi"/>
          <w:sz w:val="24"/>
          <w:szCs w:val="24"/>
          <w:lang w:val="en-GB"/>
        </w:rPr>
        <w:t xml:space="preserve">I Extensions Works), including but not limited to: </w:t>
      </w:r>
    </w:p>
    <w:p w:rsidR="00F321C7" w:rsidRPr="00961BED" w:rsidRDefault="00F321C7" w:rsidP="00F321C7">
      <w:pPr>
        <w:pStyle w:val="a3"/>
        <w:widowControl w:val="0"/>
        <w:numPr>
          <w:ilvl w:val="0"/>
          <w:numId w:val="28"/>
        </w:numPr>
        <w:spacing w:after="240" w:line="240" w:lineRule="auto"/>
        <w:jc w:val="both"/>
        <w:rPr>
          <w:rFonts w:asciiTheme="majorBidi" w:hAnsiTheme="majorBidi" w:cstheme="majorBidi"/>
          <w:sz w:val="24"/>
          <w:szCs w:val="24"/>
          <w:lang w:val="en-GB"/>
        </w:rPr>
      </w:pPr>
      <w:r w:rsidRPr="00961BED">
        <w:rPr>
          <w:rFonts w:asciiTheme="majorBidi" w:hAnsiTheme="majorBidi" w:cstheme="majorBidi"/>
          <w:sz w:val="24"/>
          <w:szCs w:val="24"/>
          <w:lang w:val="en-GB"/>
        </w:rPr>
        <w:t>Surveys, studies and all detailed design works;</w:t>
      </w:r>
    </w:p>
    <w:p w:rsidR="00F321C7" w:rsidRPr="00961BED" w:rsidRDefault="00F321C7">
      <w:pPr>
        <w:pStyle w:val="a3"/>
        <w:widowControl w:val="0"/>
        <w:numPr>
          <w:ilvl w:val="0"/>
          <w:numId w:val="28"/>
        </w:numPr>
        <w:spacing w:after="240" w:line="240" w:lineRule="auto"/>
        <w:jc w:val="both"/>
        <w:rPr>
          <w:rFonts w:asciiTheme="majorBidi" w:hAnsiTheme="majorBidi" w:cstheme="majorBidi"/>
          <w:i/>
          <w:iCs/>
          <w:sz w:val="24"/>
          <w:szCs w:val="24"/>
          <w:lang w:val="en-GB"/>
        </w:rPr>
      </w:pPr>
      <w:r w:rsidRPr="00961BED">
        <w:rPr>
          <w:rFonts w:asciiTheme="majorBidi" w:hAnsiTheme="majorBidi" w:cstheme="majorBidi"/>
          <w:sz w:val="24"/>
          <w:szCs w:val="24"/>
          <w:lang w:val="en-GB"/>
        </w:rPr>
        <w:t>Construction of the Red Line Extension;</w:t>
      </w:r>
      <w:r w:rsidRPr="00961BED">
        <w:rPr>
          <w:rFonts w:asciiTheme="majorBidi" w:hAnsiTheme="majorBidi" w:cstheme="majorBidi"/>
          <w:i/>
          <w:iCs/>
          <w:sz w:val="24"/>
          <w:szCs w:val="24"/>
          <w:lang w:val="en-GB"/>
        </w:rPr>
        <w:t xml:space="preserve"> </w:t>
      </w:r>
    </w:p>
    <w:p w:rsidR="00F321C7" w:rsidRPr="00961BED" w:rsidRDefault="00F321C7" w:rsidP="0035501C">
      <w:pPr>
        <w:pStyle w:val="a3"/>
        <w:widowControl w:val="0"/>
        <w:numPr>
          <w:ilvl w:val="0"/>
          <w:numId w:val="28"/>
        </w:numPr>
        <w:spacing w:after="240" w:line="240" w:lineRule="auto"/>
        <w:jc w:val="both"/>
        <w:rPr>
          <w:rFonts w:asciiTheme="majorBidi" w:hAnsiTheme="majorBidi" w:cstheme="majorBidi"/>
          <w:sz w:val="24"/>
          <w:szCs w:val="24"/>
          <w:lang w:val="en-GB"/>
        </w:rPr>
      </w:pPr>
      <w:r w:rsidRPr="00961BED">
        <w:rPr>
          <w:rFonts w:asciiTheme="majorBidi" w:hAnsiTheme="majorBidi" w:cstheme="majorBidi"/>
          <w:sz w:val="24"/>
          <w:szCs w:val="24"/>
          <w:lang w:val="en-GB"/>
        </w:rPr>
        <w:t xml:space="preserve">Supply and installation of all system works (including, if required and subject to the </w:t>
      </w:r>
      <w:r w:rsidR="0035501C">
        <w:rPr>
          <w:rFonts w:asciiTheme="majorBidi" w:eastAsia="Calibri" w:hAnsiTheme="majorBidi" w:cstheme="majorBidi"/>
          <w:sz w:val="24"/>
          <w:szCs w:val="24"/>
          <w:lang w:val="en-GB" w:eastAsia="en-GB"/>
        </w:rPr>
        <w:t xml:space="preserve">exercising </w:t>
      </w:r>
      <w:r w:rsidRPr="00961BED">
        <w:rPr>
          <w:rFonts w:asciiTheme="majorBidi" w:hAnsiTheme="majorBidi" w:cstheme="majorBidi"/>
          <w:sz w:val="24"/>
          <w:szCs w:val="24"/>
          <w:lang w:val="en-GB"/>
        </w:rPr>
        <w:t>of the "buy-back", with respect to the Red Line);</w:t>
      </w:r>
    </w:p>
    <w:p w:rsidR="00F321C7" w:rsidRPr="00961BED" w:rsidRDefault="00F321C7" w:rsidP="00F321C7">
      <w:pPr>
        <w:pStyle w:val="a3"/>
        <w:widowControl w:val="0"/>
        <w:numPr>
          <w:ilvl w:val="0"/>
          <w:numId w:val="28"/>
        </w:numPr>
        <w:spacing w:after="240" w:line="240" w:lineRule="auto"/>
        <w:jc w:val="both"/>
        <w:rPr>
          <w:rFonts w:asciiTheme="majorBidi" w:hAnsiTheme="majorBidi" w:cstheme="majorBidi"/>
          <w:sz w:val="24"/>
          <w:szCs w:val="24"/>
          <w:lang w:val="en-GB"/>
        </w:rPr>
      </w:pPr>
      <w:r w:rsidRPr="00961BED">
        <w:rPr>
          <w:rFonts w:asciiTheme="majorBidi" w:hAnsiTheme="majorBidi" w:cstheme="majorBidi"/>
          <w:sz w:val="24"/>
          <w:szCs w:val="24"/>
          <w:lang w:val="en-GB"/>
        </w:rPr>
        <w:t>Manufacture, supply and acceptance into commercial service of all vehicles;</w:t>
      </w:r>
    </w:p>
    <w:p w:rsidR="00F321C7" w:rsidRPr="00961BED" w:rsidRDefault="00F321C7" w:rsidP="00F321C7">
      <w:pPr>
        <w:pStyle w:val="a3"/>
        <w:widowControl w:val="0"/>
        <w:numPr>
          <w:ilvl w:val="0"/>
          <w:numId w:val="28"/>
        </w:numPr>
        <w:spacing w:after="240" w:line="240" w:lineRule="auto"/>
        <w:jc w:val="both"/>
        <w:rPr>
          <w:rFonts w:asciiTheme="majorBidi" w:hAnsiTheme="majorBidi" w:cstheme="majorBidi"/>
          <w:sz w:val="24"/>
          <w:szCs w:val="24"/>
          <w:lang w:val="en-GB"/>
        </w:rPr>
      </w:pPr>
      <w:r w:rsidRPr="00961BED">
        <w:rPr>
          <w:rFonts w:asciiTheme="majorBidi" w:hAnsiTheme="majorBidi" w:cstheme="majorBidi"/>
          <w:sz w:val="24"/>
          <w:szCs w:val="24"/>
          <w:lang w:val="en-GB"/>
        </w:rPr>
        <w:t xml:space="preserve">Construction of the depot and stabling facilities; and </w:t>
      </w:r>
    </w:p>
    <w:p w:rsidR="00F321C7" w:rsidRPr="00961BED" w:rsidRDefault="00F321C7" w:rsidP="00F321C7">
      <w:pPr>
        <w:pStyle w:val="a3"/>
        <w:widowControl w:val="0"/>
        <w:numPr>
          <w:ilvl w:val="0"/>
          <w:numId w:val="28"/>
        </w:numPr>
        <w:spacing w:after="240" w:line="240" w:lineRule="auto"/>
        <w:jc w:val="both"/>
        <w:rPr>
          <w:rFonts w:asciiTheme="majorBidi" w:hAnsiTheme="majorBidi" w:cstheme="majorBidi"/>
          <w:sz w:val="24"/>
          <w:szCs w:val="24"/>
          <w:lang w:val="en-GB"/>
        </w:rPr>
      </w:pPr>
      <w:r w:rsidRPr="00961BED">
        <w:rPr>
          <w:rFonts w:asciiTheme="majorBidi" w:hAnsiTheme="majorBidi" w:cstheme="majorBidi"/>
          <w:sz w:val="24"/>
          <w:szCs w:val="24"/>
          <w:lang w:val="en-GB"/>
        </w:rPr>
        <w:t>Management, coordination and integration of all construction works</w:t>
      </w:r>
      <w:r w:rsidR="00C37ED5">
        <w:rPr>
          <w:rFonts w:asciiTheme="majorBidi" w:hAnsiTheme="majorBidi" w:cstheme="majorBidi"/>
          <w:sz w:val="24"/>
          <w:szCs w:val="24"/>
          <w:lang w:val="en-GB"/>
        </w:rPr>
        <w:t>; and</w:t>
      </w:r>
    </w:p>
    <w:p w:rsidR="005A46C7" w:rsidRPr="0015073D" w:rsidRDefault="00583D6D">
      <w:pPr>
        <w:widowControl w:val="0"/>
        <w:numPr>
          <w:ilvl w:val="0"/>
          <w:numId w:val="26"/>
        </w:numPr>
        <w:spacing w:after="240" w:line="240" w:lineRule="auto"/>
        <w:ind w:left="1560" w:hanging="567"/>
        <w:jc w:val="both"/>
        <w:rPr>
          <w:rFonts w:asciiTheme="majorBidi" w:hAnsiTheme="majorBidi" w:cstheme="majorBidi"/>
          <w:sz w:val="24"/>
          <w:szCs w:val="24"/>
          <w:lang w:val="en-GB"/>
        </w:rPr>
      </w:pPr>
      <w:r w:rsidRPr="0015073D">
        <w:rPr>
          <w:rFonts w:asciiTheme="majorBidi" w:hAnsiTheme="majorBidi" w:cstheme="majorBidi"/>
          <w:sz w:val="24"/>
          <w:szCs w:val="24"/>
          <w:lang w:val="en-GB"/>
        </w:rPr>
        <w:t xml:space="preserve">The gradual </w:t>
      </w:r>
      <w:r w:rsidR="006D70E4" w:rsidRPr="0015073D">
        <w:rPr>
          <w:rFonts w:asciiTheme="majorBidi" w:hAnsiTheme="majorBidi" w:cstheme="majorBidi"/>
          <w:sz w:val="24"/>
          <w:szCs w:val="24"/>
          <w:lang w:val="en-GB"/>
        </w:rPr>
        <w:t>operation and maintenance of the Red Line Extensions and the Green Line</w:t>
      </w:r>
      <w:r w:rsidR="0003525A" w:rsidRPr="0015073D">
        <w:rPr>
          <w:rFonts w:asciiTheme="majorBidi" w:eastAsia="Calibri" w:hAnsiTheme="majorBidi" w:cstheme="majorBidi"/>
          <w:sz w:val="24"/>
          <w:szCs w:val="24"/>
          <w:lang w:val="en-GB" w:eastAsia="en-GB"/>
        </w:rPr>
        <w:t>.</w:t>
      </w:r>
      <w:r w:rsidR="0015073D">
        <w:rPr>
          <w:rFonts w:asciiTheme="majorBidi" w:eastAsia="Calibri" w:hAnsiTheme="majorBidi" w:cstheme="majorBidi"/>
          <w:sz w:val="24"/>
          <w:szCs w:val="24"/>
          <w:lang w:val="en-GB" w:eastAsia="en-GB"/>
        </w:rPr>
        <w:t xml:space="preserve"> </w:t>
      </w:r>
      <w:r w:rsidR="00C04355" w:rsidRPr="0015073D">
        <w:rPr>
          <w:rFonts w:asciiTheme="majorBidi" w:hAnsiTheme="majorBidi" w:cstheme="majorBidi"/>
          <w:sz w:val="24"/>
          <w:szCs w:val="24"/>
          <w:lang w:val="en-GB"/>
        </w:rPr>
        <w:t xml:space="preserve">It is currently expected that the </w:t>
      </w:r>
      <w:r w:rsidR="0015073D" w:rsidRPr="0015073D">
        <w:rPr>
          <w:rFonts w:asciiTheme="majorBidi" w:hAnsiTheme="majorBidi" w:cstheme="majorBidi"/>
          <w:sz w:val="24"/>
          <w:szCs w:val="24"/>
          <w:lang w:val="en-GB"/>
        </w:rPr>
        <w:t xml:space="preserve">duration of the </w:t>
      </w:r>
      <w:r w:rsidR="00C04355" w:rsidRPr="0015073D">
        <w:rPr>
          <w:rFonts w:asciiTheme="majorBidi" w:hAnsiTheme="majorBidi" w:cstheme="majorBidi"/>
          <w:sz w:val="24"/>
          <w:szCs w:val="24"/>
          <w:lang w:val="en-GB"/>
        </w:rPr>
        <w:t xml:space="preserve">operation </w:t>
      </w:r>
      <w:proofErr w:type="gramStart"/>
      <w:r w:rsidR="00C04355" w:rsidRPr="0015073D">
        <w:rPr>
          <w:rFonts w:asciiTheme="majorBidi" w:hAnsiTheme="majorBidi" w:cstheme="majorBidi"/>
          <w:sz w:val="24"/>
          <w:szCs w:val="24"/>
          <w:lang w:val="en-GB"/>
        </w:rPr>
        <w:t>phase's</w:t>
      </w:r>
      <w:proofErr w:type="gramEnd"/>
      <w:r w:rsidR="00C04355" w:rsidRPr="0015073D">
        <w:rPr>
          <w:rFonts w:asciiTheme="majorBidi" w:hAnsiTheme="majorBidi" w:cstheme="majorBidi"/>
          <w:sz w:val="24"/>
          <w:szCs w:val="24"/>
          <w:lang w:val="en-GB"/>
        </w:rPr>
        <w:t xml:space="preserve"> shall be </w:t>
      </w:r>
      <w:r w:rsidR="005A46C7" w:rsidRPr="0015073D">
        <w:rPr>
          <w:rFonts w:asciiTheme="majorBidi" w:hAnsiTheme="majorBidi" w:cstheme="majorBidi"/>
          <w:sz w:val="24"/>
          <w:szCs w:val="24"/>
          <w:lang w:val="en-GB"/>
        </w:rPr>
        <w:t>approximately 15-20 years from commerc</w:t>
      </w:r>
      <w:r w:rsidR="008D3D1E" w:rsidRPr="0015073D">
        <w:rPr>
          <w:rFonts w:asciiTheme="majorBidi" w:hAnsiTheme="majorBidi" w:cstheme="majorBidi"/>
          <w:sz w:val="24"/>
          <w:szCs w:val="24"/>
          <w:lang w:val="en-GB"/>
        </w:rPr>
        <w:t xml:space="preserve">ial operation of the Green </w:t>
      </w:r>
      <w:r w:rsidR="0000043D">
        <w:rPr>
          <w:rFonts w:asciiTheme="majorBidi" w:hAnsiTheme="majorBidi" w:cstheme="majorBidi"/>
          <w:sz w:val="24"/>
          <w:szCs w:val="24"/>
          <w:lang w:val="en-GB"/>
        </w:rPr>
        <w:t>L</w:t>
      </w:r>
      <w:r w:rsidR="00C04355" w:rsidRPr="0015073D">
        <w:rPr>
          <w:rFonts w:asciiTheme="majorBidi" w:hAnsiTheme="majorBidi" w:cstheme="majorBidi"/>
          <w:sz w:val="24"/>
          <w:szCs w:val="24"/>
          <w:lang w:val="en-GB"/>
        </w:rPr>
        <w:t>ine</w:t>
      </w:r>
      <w:r w:rsidR="0003256E">
        <w:rPr>
          <w:rFonts w:asciiTheme="majorBidi" w:hAnsiTheme="majorBidi" w:cstheme="majorBidi"/>
          <w:sz w:val="24"/>
          <w:szCs w:val="24"/>
          <w:lang w:val="en-GB"/>
        </w:rPr>
        <w:t>.</w:t>
      </w:r>
      <w:r w:rsidR="006F27CA" w:rsidRPr="0015073D">
        <w:rPr>
          <w:rFonts w:asciiTheme="majorBidi" w:hAnsiTheme="majorBidi" w:cstheme="majorBidi"/>
          <w:sz w:val="24"/>
          <w:szCs w:val="24"/>
          <w:lang w:val="en-GB"/>
        </w:rPr>
        <w:t xml:space="preserve"> </w:t>
      </w:r>
    </w:p>
    <w:p w:rsidR="0003525A" w:rsidRDefault="001405FF" w:rsidP="00774EF8">
      <w:pPr>
        <w:widowControl w:val="0"/>
        <w:spacing w:after="240" w:line="240" w:lineRule="auto"/>
        <w:jc w:val="both"/>
        <w:rPr>
          <w:rFonts w:asciiTheme="majorBidi" w:hAnsiTheme="majorBidi" w:cstheme="majorBidi"/>
          <w:sz w:val="24"/>
          <w:szCs w:val="24"/>
          <w:lang w:val="en-GB"/>
        </w:rPr>
      </w:pPr>
      <w:bookmarkStart w:id="2" w:name="_GoBack"/>
      <w:bookmarkEnd w:id="1"/>
      <w:r>
        <w:rPr>
          <w:rFonts w:asciiTheme="majorBidi" w:hAnsiTheme="majorBidi" w:cstheme="majorBidi"/>
          <w:sz w:val="24"/>
          <w:szCs w:val="24"/>
          <w:lang w:val="en-GB"/>
        </w:rPr>
        <w:t xml:space="preserve"> </w:t>
      </w:r>
      <w:r w:rsidR="00251742">
        <w:rPr>
          <w:rFonts w:asciiTheme="majorBidi" w:hAnsiTheme="majorBidi" w:cstheme="majorBidi"/>
          <w:sz w:val="24"/>
          <w:szCs w:val="24"/>
          <w:lang w:val="en-GB"/>
        </w:rPr>
        <w:t xml:space="preserve"> </w:t>
      </w:r>
      <w:bookmarkEnd w:id="2"/>
      <w:r w:rsidR="002C2316">
        <w:rPr>
          <w:rFonts w:asciiTheme="majorBidi" w:hAnsiTheme="majorBidi" w:cstheme="majorBidi"/>
          <w:sz w:val="24"/>
          <w:szCs w:val="24"/>
          <w:lang w:val="en-GB"/>
        </w:rPr>
        <w:t xml:space="preserve"> </w:t>
      </w:r>
      <w:r w:rsidR="00C37ED5">
        <w:rPr>
          <w:rFonts w:asciiTheme="majorBidi" w:hAnsiTheme="majorBidi" w:cstheme="majorBidi"/>
          <w:sz w:val="24"/>
          <w:szCs w:val="24"/>
          <w:lang w:val="en-GB"/>
        </w:rPr>
        <w:t xml:space="preserve"> </w:t>
      </w:r>
      <w:r w:rsidR="00774EF8">
        <w:rPr>
          <w:rFonts w:asciiTheme="majorBidi" w:hAnsiTheme="majorBidi" w:cstheme="majorBidi"/>
          <w:sz w:val="24"/>
          <w:szCs w:val="24"/>
          <w:lang w:val="en-GB"/>
        </w:rPr>
        <w:t xml:space="preserve"> </w:t>
      </w:r>
      <w:r w:rsidR="00623286">
        <w:rPr>
          <w:rFonts w:asciiTheme="majorBidi" w:hAnsiTheme="majorBidi" w:cstheme="majorBidi"/>
          <w:sz w:val="24"/>
          <w:szCs w:val="24"/>
          <w:lang w:val="en-GB"/>
        </w:rPr>
        <w:t xml:space="preserve"> </w:t>
      </w:r>
      <w:r w:rsidR="00D025DF">
        <w:rPr>
          <w:rFonts w:asciiTheme="majorBidi" w:hAnsiTheme="majorBidi" w:cstheme="majorBidi"/>
          <w:sz w:val="24"/>
          <w:szCs w:val="24"/>
          <w:lang w:val="en-GB"/>
        </w:rPr>
        <w:t xml:space="preserve"> </w:t>
      </w:r>
      <w:r w:rsidR="008710E4">
        <w:rPr>
          <w:rFonts w:asciiTheme="majorBidi" w:hAnsiTheme="majorBidi" w:cstheme="majorBidi"/>
          <w:sz w:val="24"/>
          <w:szCs w:val="24"/>
          <w:lang w:val="en-GB"/>
        </w:rPr>
        <w:t xml:space="preserve"> </w:t>
      </w:r>
      <w:r w:rsidR="00AF0EDD">
        <w:rPr>
          <w:rFonts w:asciiTheme="majorBidi" w:hAnsiTheme="majorBidi" w:cstheme="majorBidi"/>
          <w:sz w:val="24"/>
          <w:szCs w:val="24"/>
          <w:lang w:val="en-GB"/>
        </w:rPr>
        <w:t xml:space="preserve"> </w:t>
      </w:r>
      <w:r w:rsidR="0035501C">
        <w:rPr>
          <w:rFonts w:asciiTheme="majorBidi" w:hAnsiTheme="majorBidi" w:cstheme="majorBidi"/>
          <w:sz w:val="24"/>
          <w:szCs w:val="24"/>
          <w:lang w:val="en-GB"/>
        </w:rPr>
        <w:t xml:space="preserve"> </w:t>
      </w:r>
      <w:r w:rsidR="008771F6">
        <w:rPr>
          <w:rFonts w:asciiTheme="majorBidi" w:hAnsiTheme="majorBidi" w:cstheme="majorBidi"/>
          <w:sz w:val="24"/>
          <w:szCs w:val="24"/>
          <w:lang w:val="en-GB"/>
        </w:rPr>
        <w:t xml:space="preserve"> </w:t>
      </w:r>
      <w:r w:rsidR="00E50EBB">
        <w:rPr>
          <w:rFonts w:asciiTheme="majorBidi" w:hAnsiTheme="majorBidi" w:cstheme="majorBidi"/>
          <w:sz w:val="24"/>
          <w:szCs w:val="24"/>
          <w:lang w:val="en-GB"/>
        </w:rPr>
        <w:t xml:space="preserve"> </w:t>
      </w:r>
    </w:p>
    <w:sectPr w:rsidR="0003525A" w:rsidSect="00D91F1E">
      <w:footerReference w:type="default" r:id="rId9"/>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B65E8" w:rsidRDefault="008B65E8" w:rsidP="007A7201">
      <w:pPr>
        <w:spacing w:after="0" w:line="240" w:lineRule="auto"/>
      </w:pPr>
      <w:r>
        <w:separator/>
      </w:r>
    </w:p>
  </w:endnote>
  <w:endnote w:type="continuationSeparator" w:id="0">
    <w:p w:rsidR="008B65E8" w:rsidRDefault="008B65E8" w:rsidP="007A720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07464999"/>
      <w:docPartObj>
        <w:docPartGallery w:val="Page Numbers (Bottom of Page)"/>
        <w:docPartUnique/>
      </w:docPartObj>
    </w:sdtPr>
    <w:sdtEndPr>
      <w:rPr>
        <w:cs/>
      </w:rPr>
    </w:sdtEndPr>
    <w:sdtContent>
      <w:p w:rsidR="00F10CC1" w:rsidRDefault="002B62D6">
        <w:pPr>
          <w:pStyle w:val="ae"/>
          <w:jc w:val="center"/>
          <w:rPr>
            <w:rtl/>
            <w:cs/>
          </w:rPr>
        </w:pPr>
        <w:r>
          <w:fldChar w:fldCharType="begin"/>
        </w:r>
        <w:r w:rsidR="00F10CC1">
          <w:rPr>
            <w:rtl/>
            <w:cs/>
          </w:rPr>
          <w:instrText>PAGE   \* MERGEFORMAT</w:instrText>
        </w:r>
        <w:r>
          <w:fldChar w:fldCharType="separate"/>
        </w:r>
        <w:r w:rsidR="001F691D" w:rsidRPr="001F691D">
          <w:rPr>
            <w:rFonts w:cs="Calibri"/>
            <w:noProof/>
            <w:lang w:val="he-IL"/>
          </w:rPr>
          <w:t>2</w:t>
        </w:r>
        <w:r>
          <w:fldChar w:fldCharType="end"/>
        </w:r>
      </w:p>
    </w:sdtContent>
  </w:sdt>
  <w:p w:rsidR="00F10CC1" w:rsidRDefault="00F10CC1">
    <w:pPr>
      <w:pStyle w:val="a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B65E8" w:rsidRDefault="008B65E8" w:rsidP="007A7201">
      <w:pPr>
        <w:spacing w:after="0" w:line="240" w:lineRule="auto"/>
      </w:pPr>
      <w:r>
        <w:separator/>
      </w:r>
    </w:p>
  </w:footnote>
  <w:footnote w:type="continuationSeparator" w:id="0">
    <w:p w:rsidR="008B65E8" w:rsidRDefault="008B65E8" w:rsidP="007A7201">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4E2D70"/>
    <w:multiLevelType w:val="hybridMultilevel"/>
    <w:tmpl w:val="DDA23130"/>
    <w:lvl w:ilvl="0" w:tplc="99E46B24">
      <w:start w:val="1"/>
      <w:numFmt w:val="lowerRoman"/>
      <w:lvlText w:val="(%1)"/>
      <w:lvlJc w:val="left"/>
      <w:pPr>
        <w:ind w:left="5916" w:hanging="360"/>
      </w:pPr>
      <w:rPr>
        <w:rFonts w:cs="Times New Roman" w:hint="default"/>
        <w:color w:val="auto"/>
      </w:rPr>
    </w:lvl>
    <w:lvl w:ilvl="1" w:tplc="04090013">
      <w:start w:val="1"/>
      <w:numFmt w:val="upperRoman"/>
      <w:lvlText w:val="%2."/>
      <w:lvlJc w:val="right"/>
      <w:pPr>
        <w:ind w:left="6636" w:hanging="360"/>
      </w:pPr>
    </w:lvl>
    <w:lvl w:ilvl="2" w:tplc="0409001B" w:tentative="1">
      <w:start w:val="1"/>
      <w:numFmt w:val="lowerRoman"/>
      <w:lvlText w:val="%3."/>
      <w:lvlJc w:val="right"/>
      <w:pPr>
        <w:ind w:left="7356" w:hanging="180"/>
      </w:pPr>
      <w:rPr>
        <w:rFonts w:cs="Times New Roman"/>
      </w:rPr>
    </w:lvl>
    <w:lvl w:ilvl="3" w:tplc="0409000F" w:tentative="1">
      <w:start w:val="1"/>
      <w:numFmt w:val="decimal"/>
      <w:lvlText w:val="%4."/>
      <w:lvlJc w:val="left"/>
      <w:pPr>
        <w:ind w:left="8076" w:hanging="360"/>
      </w:pPr>
      <w:rPr>
        <w:rFonts w:cs="Times New Roman"/>
      </w:rPr>
    </w:lvl>
    <w:lvl w:ilvl="4" w:tplc="04090019" w:tentative="1">
      <w:start w:val="1"/>
      <w:numFmt w:val="lowerLetter"/>
      <w:lvlText w:val="%5."/>
      <w:lvlJc w:val="left"/>
      <w:pPr>
        <w:ind w:left="8796" w:hanging="360"/>
      </w:pPr>
      <w:rPr>
        <w:rFonts w:cs="Times New Roman"/>
      </w:rPr>
    </w:lvl>
    <w:lvl w:ilvl="5" w:tplc="0409001B" w:tentative="1">
      <w:start w:val="1"/>
      <w:numFmt w:val="lowerRoman"/>
      <w:lvlText w:val="%6."/>
      <w:lvlJc w:val="right"/>
      <w:pPr>
        <w:ind w:left="9516" w:hanging="180"/>
      </w:pPr>
      <w:rPr>
        <w:rFonts w:cs="Times New Roman"/>
      </w:rPr>
    </w:lvl>
    <w:lvl w:ilvl="6" w:tplc="0409000F" w:tentative="1">
      <w:start w:val="1"/>
      <w:numFmt w:val="decimal"/>
      <w:lvlText w:val="%7."/>
      <w:lvlJc w:val="left"/>
      <w:pPr>
        <w:ind w:left="10236" w:hanging="360"/>
      </w:pPr>
      <w:rPr>
        <w:rFonts w:cs="Times New Roman"/>
      </w:rPr>
    </w:lvl>
    <w:lvl w:ilvl="7" w:tplc="04090019" w:tentative="1">
      <w:start w:val="1"/>
      <w:numFmt w:val="lowerLetter"/>
      <w:lvlText w:val="%8."/>
      <w:lvlJc w:val="left"/>
      <w:pPr>
        <w:ind w:left="10956" w:hanging="360"/>
      </w:pPr>
      <w:rPr>
        <w:rFonts w:cs="Times New Roman"/>
      </w:rPr>
    </w:lvl>
    <w:lvl w:ilvl="8" w:tplc="0409001B" w:tentative="1">
      <w:start w:val="1"/>
      <w:numFmt w:val="lowerRoman"/>
      <w:lvlText w:val="%9."/>
      <w:lvlJc w:val="right"/>
      <w:pPr>
        <w:ind w:left="11676" w:hanging="180"/>
      </w:pPr>
      <w:rPr>
        <w:rFonts w:cs="Times New Roman"/>
      </w:rPr>
    </w:lvl>
  </w:abstractNum>
  <w:abstractNum w:abstractNumId="1">
    <w:nsid w:val="04BC50DF"/>
    <w:multiLevelType w:val="hybridMultilevel"/>
    <w:tmpl w:val="1696F828"/>
    <w:lvl w:ilvl="0" w:tplc="99E46B24">
      <w:start w:val="1"/>
      <w:numFmt w:val="lowerRoman"/>
      <w:lvlText w:val="(%1)"/>
      <w:lvlJc w:val="left"/>
      <w:pPr>
        <w:ind w:left="5916" w:hanging="360"/>
      </w:pPr>
      <w:rPr>
        <w:rFonts w:cs="Times New Roman" w:hint="default"/>
        <w:color w:val="auto"/>
      </w:rPr>
    </w:lvl>
    <w:lvl w:ilvl="1" w:tplc="04090019">
      <w:start w:val="1"/>
      <w:numFmt w:val="lowerLetter"/>
      <w:lvlText w:val="%2."/>
      <w:lvlJc w:val="left"/>
      <w:pPr>
        <w:ind w:left="6636" w:hanging="360"/>
      </w:pPr>
      <w:rPr>
        <w:rFonts w:cs="Times New Roman"/>
      </w:rPr>
    </w:lvl>
    <w:lvl w:ilvl="2" w:tplc="0409001B" w:tentative="1">
      <w:start w:val="1"/>
      <w:numFmt w:val="lowerRoman"/>
      <w:lvlText w:val="%3."/>
      <w:lvlJc w:val="right"/>
      <w:pPr>
        <w:ind w:left="7356" w:hanging="180"/>
      </w:pPr>
      <w:rPr>
        <w:rFonts w:cs="Times New Roman"/>
      </w:rPr>
    </w:lvl>
    <w:lvl w:ilvl="3" w:tplc="0409000F" w:tentative="1">
      <w:start w:val="1"/>
      <w:numFmt w:val="decimal"/>
      <w:lvlText w:val="%4."/>
      <w:lvlJc w:val="left"/>
      <w:pPr>
        <w:ind w:left="8076" w:hanging="360"/>
      </w:pPr>
      <w:rPr>
        <w:rFonts w:cs="Times New Roman"/>
      </w:rPr>
    </w:lvl>
    <w:lvl w:ilvl="4" w:tplc="04090019" w:tentative="1">
      <w:start w:val="1"/>
      <w:numFmt w:val="lowerLetter"/>
      <w:lvlText w:val="%5."/>
      <w:lvlJc w:val="left"/>
      <w:pPr>
        <w:ind w:left="8796" w:hanging="360"/>
      </w:pPr>
      <w:rPr>
        <w:rFonts w:cs="Times New Roman"/>
      </w:rPr>
    </w:lvl>
    <w:lvl w:ilvl="5" w:tplc="0409001B" w:tentative="1">
      <w:start w:val="1"/>
      <w:numFmt w:val="lowerRoman"/>
      <w:lvlText w:val="%6."/>
      <w:lvlJc w:val="right"/>
      <w:pPr>
        <w:ind w:left="9516" w:hanging="180"/>
      </w:pPr>
      <w:rPr>
        <w:rFonts w:cs="Times New Roman"/>
      </w:rPr>
    </w:lvl>
    <w:lvl w:ilvl="6" w:tplc="0409000F" w:tentative="1">
      <w:start w:val="1"/>
      <w:numFmt w:val="decimal"/>
      <w:lvlText w:val="%7."/>
      <w:lvlJc w:val="left"/>
      <w:pPr>
        <w:ind w:left="10236" w:hanging="360"/>
      </w:pPr>
      <w:rPr>
        <w:rFonts w:cs="Times New Roman"/>
      </w:rPr>
    </w:lvl>
    <w:lvl w:ilvl="7" w:tplc="04090019" w:tentative="1">
      <w:start w:val="1"/>
      <w:numFmt w:val="lowerLetter"/>
      <w:lvlText w:val="%8."/>
      <w:lvlJc w:val="left"/>
      <w:pPr>
        <w:ind w:left="10956" w:hanging="360"/>
      </w:pPr>
      <w:rPr>
        <w:rFonts w:cs="Times New Roman"/>
      </w:rPr>
    </w:lvl>
    <w:lvl w:ilvl="8" w:tplc="0409001B" w:tentative="1">
      <w:start w:val="1"/>
      <w:numFmt w:val="lowerRoman"/>
      <w:lvlText w:val="%9."/>
      <w:lvlJc w:val="right"/>
      <w:pPr>
        <w:ind w:left="11676" w:hanging="180"/>
      </w:pPr>
      <w:rPr>
        <w:rFonts w:cs="Times New Roman"/>
      </w:rPr>
    </w:lvl>
  </w:abstractNum>
  <w:abstractNum w:abstractNumId="2">
    <w:nsid w:val="053317EB"/>
    <w:multiLevelType w:val="hybridMultilevel"/>
    <w:tmpl w:val="1696F828"/>
    <w:lvl w:ilvl="0" w:tplc="99E46B24">
      <w:start w:val="1"/>
      <w:numFmt w:val="lowerRoman"/>
      <w:lvlText w:val="(%1)"/>
      <w:lvlJc w:val="left"/>
      <w:pPr>
        <w:ind w:left="5916" w:hanging="360"/>
      </w:pPr>
      <w:rPr>
        <w:rFonts w:cs="Times New Roman" w:hint="default"/>
        <w:color w:val="auto"/>
      </w:rPr>
    </w:lvl>
    <w:lvl w:ilvl="1" w:tplc="04090019" w:tentative="1">
      <w:start w:val="1"/>
      <w:numFmt w:val="lowerLetter"/>
      <w:lvlText w:val="%2."/>
      <w:lvlJc w:val="left"/>
      <w:pPr>
        <w:ind w:left="6636" w:hanging="360"/>
      </w:pPr>
      <w:rPr>
        <w:rFonts w:cs="Times New Roman"/>
      </w:rPr>
    </w:lvl>
    <w:lvl w:ilvl="2" w:tplc="0409001B" w:tentative="1">
      <w:start w:val="1"/>
      <w:numFmt w:val="lowerRoman"/>
      <w:lvlText w:val="%3."/>
      <w:lvlJc w:val="right"/>
      <w:pPr>
        <w:ind w:left="7356" w:hanging="180"/>
      </w:pPr>
      <w:rPr>
        <w:rFonts w:cs="Times New Roman"/>
      </w:rPr>
    </w:lvl>
    <w:lvl w:ilvl="3" w:tplc="0409000F" w:tentative="1">
      <w:start w:val="1"/>
      <w:numFmt w:val="decimal"/>
      <w:lvlText w:val="%4."/>
      <w:lvlJc w:val="left"/>
      <w:pPr>
        <w:ind w:left="8076" w:hanging="360"/>
      </w:pPr>
      <w:rPr>
        <w:rFonts w:cs="Times New Roman"/>
      </w:rPr>
    </w:lvl>
    <w:lvl w:ilvl="4" w:tplc="04090019" w:tentative="1">
      <w:start w:val="1"/>
      <w:numFmt w:val="lowerLetter"/>
      <w:lvlText w:val="%5."/>
      <w:lvlJc w:val="left"/>
      <w:pPr>
        <w:ind w:left="8796" w:hanging="360"/>
      </w:pPr>
      <w:rPr>
        <w:rFonts w:cs="Times New Roman"/>
      </w:rPr>
    </w:lvl>
    <w:lvl w:ilvl="5" w:tplc="0409001B" w:tentative="1">
      <w:start w:val="1"/>
      <w:numFmt w:val="lowerRoman"/>
      <w:lvlText w:val="%6."/>
      <w:lvlJc w:val="right"/>
      <w:pPr>
        <w:ind w:left="9516" w:hanging="180"/>
      </w:pPr>
      <w:rPr>
        <w:rFonts w:cs="Times New Roman"/>
      </w:rPr>
    </w:lvl>
    <w:lvl w:ilvl="6" w:tplc="0409000F" w:tentative="1">
      <w:start w:val="1"/>
      <w:numFmt w:val="decimal"/>
      <w:lvlText w:val="%7."/>
      <w:lvlJc w:val="left"/>
      <w:pPr>
        <w:ind w:left="10236" w:hanging="360"/>
      </w:pPr>
      <w:rPr>
        <w:rFonts w:cs="Times New Roman"/>
      </w:rPr>
    </w:lvl>
    <w:lvl w:ilvl="7" w:tplc="04090019" w:tentative="1">
      <w:start w:val="1"/>
      <w:numFmt w:val="lowerLetter"/>
      <w:lvlText w:val="%8."/>
      <w:lvlJc w:val="left"/>
      <w:pPr>
        <w:ind w:left="10956" w:hanging="360"/>
      </w:pPr>
      <w:rPr>
        <w:rFonts w:cs="Times New Roman"/>
      </w:rPr>
    </w:lvl>
    <w:lvl w:ilvl="8" w:tplc="0409001B" w:tentative="1">
      <w:start w:val="1"/>
      <w:numFmt w:val="lowerRoman"/>
      <w:lvlText w:val="%9."/>
      <w:lvlJc w:val="right"/>
      <w:pPr>
        <w:ind w:left="11676" w:hanging="180"/>
      </w:pPr>
      <w:rPr>
        <w:rFonts w:cs="Times New Roman"/>
      </w:rPr>
    </w:lvl>
  </w:abstractNum>
  <w:abstractNum w:abstractNumId="3">
    <w:nsid w:val="05D976C8"/>
    <w:multiLevelType w:val="hybridMultilevel"/>
    <w:tmpl w:val="1696F828"/>
    <w:lvl w:ilvl="0" w:tplc="99E46B24">
      <w:start w:val="1"/>
      <w:numFmt w:val="lowerRoman"/>
      <w:lvlText w:val="(%1)"/>
      <w:lvlJc w:val="left"/>
      <w:pPr>
        <w:ind w:left="5916" w:hanging="360"/>
      </w:pPr>
      <w:rPr>
        <w:rFonts w:cs="Times New Roman" w:hint="default"/>
        <w:color w:val="auto"/>
      </w:rPr>
    </w:lvl>
    <w:lvl w:ilvl="1" w:tplc="04090019">
      <w:start w:val="1"/>
      <w:numFmt w:val="lowerLetter"/>
      <w:lvlText w:val="%2."/>
      <w:lvlJc w:val="left"/>
      <w:pPr>
        <w:ind w:left="6636" w:hanging="360"/>
      </w:pPr>
      <w:rPr>
        <w:rFonts w:cs="Times New Roman"/>
      </w:rPr>
    </w:lvl>
    <w:lvl w:ilvl="2" w:tplc="0409001B" w:tentative="1">
      <w:start w:val="1"/>
      <w:numFmt w:val="lowerRoman"/>
      <w:lvlText w:val="%3."/>
      <w:lvlJc w:val="right"/>
      <w:pPr>
        <w:ind w:left="7356" w:hanging="180"/>
      </w:pPr>
      <w:rPr>
        <w:rFonts w:cs="Times New Roman"/>
      </w:rPr>
    </w:lvl>
    <w:lvl w:ilvl="3" w:tplc="0409000F" w:tentative="1">
      <w:start w:val="1"/>
      <w:numFmt w:val="decimal"/>
      <w:lvlText w:val="%4."/>
      <w:lvlJc w:val="left"/>
      <w:pPr>
        <w:ind w:left="8076" w:hanging="360"/>
      </w:pPr>
      <w:rPr>
        <w:rFonts w:cs="Times New Roman"/>
      </w:rPr>
    </w:lvl>
    <w:lvl w:ilvl="4" w:tplc="04090019" w:tentative="1">
      <w:start w:val="1"/>
      <w:numFmt w:val="lowerLetter"/>
      <w:lvlText w:val="%5."/>
      <w:lvlJc w:val="left"/>
      <w:pPr>
        <w:ind w:left="8796" w:hanging="360"/>
      </w:pPr>
      <w:rPr>
        <w:rFonts w:cs="Times New Roman"/>
      </w:rPr>
    </w:lvl>
    <w:lvl w:ilvl="5" w:tplc="0409001B" w:tentative="1">
      <w:start w:val="1"/>
      <w:numFmt w:val="lowerRoman"/>
      <w:lvlText w:val="%6."/>
      <w:lvlJc w:val="right"/>
      <w:pPr>
        <w:ind w:left="9516" w:hanging="180"/>
      </w:pPr>
      <w:rPr>
        <w:rFonts w:cs="Times New Roman"/>
      </w:rPr>
    </w:lvl>
    <w:lvl w:ilvl="6" w:tplc="0409000F" w:tentative="1">
      <w:start w:val="1"/>
      <w:numFmt w:val="decimal"/>
      <w:lvlText w:val="%7."/>
      <w:lvlJc w:val="left"/>
      <w:pPr>
        <w:ind w:left="10236" w:hanging="360"/>
      </w:pPr>
      <w:rPr>
        <w:rFonts w:cs="Times New Roman"/>
      </w:rPr>
    </w:lvl>
    <w:lvl w:ilvl="7" w:tplc="04090019" w:tentative="1">
      <w:start w:val="1"/>
      <w:numFmt w:val="lowerLetter"/>
      <w:lvlText w:val="%8."/>
      <w:lvlJc w:val="left"/>
      <w:pPr>
        <w:ind w:left="10956" w:hanging="360"/>
      </w:pPr>
      <w:rPr>
        <w:rFonts w:cs="Times New Roman"/>
      </w:rPr>
    </w:lvl>
    <w:lvl w:ilvl="8" w:tplc="0409001B" w:tentative="1">
      <w:start w:val="1"/>
      <w:numFmt w:val="lowerRoman"/>
      <w:lvlText w:val="%9."/>
      <w:lvlJc w:val="right"/>
      <w:pPr>
        <w:ind w:left="11676" w:hanging="180"/>
      </w:pPr>
      <w:rPr>
        <w:rFonts w:cs="Times New Roman"/>
      </w:rPr>
    </w:lvl>
  </w:abstractNum>
  <w:abstractNum w:abstractNumId="4">
    <w:nsid w:val="07767BF6"/>
    <w:multiLevelType w:val="multilevel"/>
    <w:tmpl w:val="2904D52A"/>
    <w:lvl w:ilvl="0">
      <w:start w:val="1"/>
      <w:numFmt w:val="decimal"/>
      <w:pStyle w:val="1"/>
      <w:isLgl/>
      <w:lvlText w:val="%1."/>
      <w:lvlJc w:val="left"/>
      <w:pPr>
        <w:tabs>
          <w:tab w:val="num" w:pos="567"/>
        </w:tabs>
        <w:ind w:left="567" w:hanging="567"/>
      </w:pPr>
      <w:rPr>
        <w:rFonts w:ascii="Times New Roman" w:hAnsi="Times New Roman" w:cs="David" w:hint="default"/>
        <w:b/>
        <w:bCs/>
        <w:i w:val="0"/>
        <w:iCs w:val="0"/>
        <w:sz w:val="24"/>
        <w:szCs w:val="24"/>
        <w:u w:val="none"/>
      </w:rPr>
    </w:lvl>
    <w:lvl w:ilvl="1">
      <w:start w:val="1"/>
      <w:numFmt w:val="decimal"/>
      <w:pStyle w:val="2"/>
      <w:lvlText w:val="%1.%2."/>
      <w:lvlJc w:val="left"/>
      <w:pPr>
        <w:tabs>
          <w:tab w:val="num" w:pos="1134"/>
        </w:tabs>
        <w:ind w:left="1134" w:hanging="567"/>
      </w:pPr>
      <w:rPr>
        <w:rFonts w:ascii="Times New Roman" w:hAnsi="Times New Roman" w:cs="David" w:hint="default"/>
        <w:b w:val="0"/>
        <w:bCs w:val="0"/>
        <w:i w:val="0"/>
        <w:iCs w:val="0"/>
        <w:sz w:val="24"/>
        <w:szCs w:val="24"/>
      </w:rPr>
    </w:lvl>
    <w:lvl w:ilvl="2">
      <w:start w:val="1"/>
      <w:numFmt w:val="decimal"/>
      <w:pStyle w:val="3"/>
      <w:lvlText w:val="%3)"/>
      <w:lvlJc w:val="left"/>
      <w:pPr>
        <w:tabs>
          <w:tab w:val="num" w:pos="1871"/>
        </w:tabs>
        <w:ind w:left="1871" w:hanging="737"/>
      </w:pPr>
      <w:rPr>
        <w:rFonts w:hint="default"/>
        <w:b w:val="0"/>
        <w:bCs w:val="0"/>
        <w:i w:val="0"/>
        <w:iCs w:val="0"/>
        <w:sz w:val="24"/>
        <w:szCs w:val="24"/>
      </w:rPr>
    </w:lvl>
    <w:lvl w:ilvl="3">
      <w:start w:val="1"/>
      <w:numFmt w:val="lowerLetter"/>
      <w:pStyle w:val="Heading41"/>
      <w:lvlText w:val="%4)"/>
      <w:lvlJc w:val="left"/>
      <w:pPr>
        <w:tabs>
          <w:tab w:val="num" w:pos="2722"/>
        </w:tabs>
        <w:ind w:left="2722" w:hanging="851"/>
      </w:pPr>
      <w:rPr>
        <w:rFonts w:hint="default"/>
      </w:rPr>
    </w:lvl>
    <w:lvl w:ilvl="4">
      <w:start w:val="1"/>
      <w:numFmt w:val="decimal"/>
      <w:pStyle w:val="Heading51"/>
      <w:lvlText w:val="%1.%2.%3.%4.%5."/>
      <w:lvlJc w:val="left"/>
      <w:pPr>
        <w:tabs>
          <w:tab w:val="num" w:pos="3802"/>
        </w:tabs>
        <w:ind w:left="3402" w:hanging="680"/>
      </w:pPr>
      <w:rPr>
        <w:rFonts w:hint="default"/>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5">
    <w:nsid w:val="08E4568C"/>
    <w:multiLevelType w:val="hybridMultilevel"/>
    <w:tmpl w:val="A058D5CE"/>
    <w:lvl w:ilvl="0" w:tplc="BEA8BD0A">
      <w:start w:val="1"/>
      <w:numFmt w:val="lowerLetter"/>
      <w:lvlText w:val="%1)"/>
      <w:lvlJc w:val="left"/>
      <w:pPr>
        <w:ind w:left="1288" w:hanging="360"/>
      </w:pPr>
      <w:rPr>
        <w:b w:val="0"/>
        <w:bCs/>
      </w:rPr>
    </w:lvl>
    <w:lvl w:ilvl="1" w:tplc="08090019">
      <w:start w:val="1"/>
      <w:numFmt w:val="lowerLetter"/>
      <w:lvlText w:val="%2."/>
      <w:lvlJc w:val="left"/>
      <w:pPr>
        <w:ind w:left="2008" w:hanging="360"/>
      </w:pPr>
    </w:lvl>
    <w:lvl w:ilvl="2" w:tplc="0809001B" w:tentative="1">
      <w:start w:val="1"/>
      <w:numFmt w:val="lowerRoman"/>
      <w:lvlText w:val="%3."/>
      <w:lvlJc w:val="right"/>
      <w:pPr>
        <w:ind w:left="2728" w:hanging="180"/>
      </w:pPr>
    </w:lvl>
    <w:lvl w:ilvl="3" w:tplc="0809000F" w:tentative="1">
      <w:start w:val="1"/>
      <w:numFmt w:val="decimal"/>
      <w:lvlText w:val="%4."/>
      <w:lvlJc w:val="left"/>
      <w:pPr>
        <w:ind w:left="3448" w:hanging="360"/>
      </w:pPr>
    </w:lvl>
    <w:lvl w:ilvl="4" w:tplc="08090019" w:tentative="1">
      <w:start w:val="1"/>
      <w:numFmt w:val="lowerLetter"/>
      <w:lvlText w:val="%5."/>
      <w:lvlJc w:val="left"/>
      <w:pPr>
        <w:ind w:left="4168" w:hanging="360"/>
      </w:pPr>
    </w:lvl>
    <w:lvl w:ilvl="5" w:tplc="0809001B" w:tentative="1">
      <w:start w:val="1"/>
      <w:numFmt w:val="lowerRoman"/>
      <w:lvlText w:val="%6."/>
      <w:lvlJc w:val="right"/>
      <w:pPr>
        <w:ind w:left="4888" w:hanging="180"/>
      </w:pPr>
    </w:lvl>
    <w:lvl w:ilvl="6" w:tplc="0809000F" w:tentative="1">
      <w:start w:val="1"/>
      <w:numFmt w:val="decimal"/>
      <w:lvlText w:val="%7."/>
      <w:lvlJc w:val="left"/>
      <w:pPr>
        <w:ind w:left="5608" w:hanging="360"/>
      </w:pPr>
    </w:lvl>
    <w:lvl w:ilvl="7" w:tplc="08090019" w:tentative="1">
      <w:start w:val="1"/>
      <w:numFmt w:val="lowerLetter"/>
      <w:lvlText w:val="%8."/>
      <w:lvlJc w:val="left"/>
      <w:pPr>
        <w:ind w:left="6328" w:hanging="360"/>
      </w:pPr>
    </w:lvl>
    <w:lvl w:ilvl="8" w:tplc="0809001B" w:tentative="1">
      <w:start w:val="1"/>
      <w:numFmt w:val="lowerRoman"/>
      <w:lvlText w:val="%9."/>
      <w:lvlJc w:val="right"/>
      <w:pPr>
        <w:ind w:left="7048" w:hanging="180"/>
      </w:pPr>
    </w:lvl>
  </w:abstractNum>
  <w:abstractNum w:abstractNumId="6">
    <w:nsid w:val="0D03578D"/>
    <w:multiLevelType w:val="hybridMultilevel"/>
    <w:tmpl w:val="1696F828"/>
    <w:lvl w:ilvl="0" w:tplc="99E46B24">
      <w:start w:val="1"/>
      <w:numFmt w:val="lowerRoman"/>
      <w:lvlText w:val="(%1)"/>
      <w:lvlJc w:val="left"/>
      <w:pPr>
        <w:ind w:left="5916" w:hanging="360"/>
      </w:pPr>
      <w:rPr>
        <w:rFonts w:cs="Times New Roman" w:hint="default"/>
        <w:color w:val="auto"/>
      </w:rPr>
    </w:lvl>
    <w:lvl w:ilvl="1" w:tplc="04090019">
      <w:start w:val="1"/>
      <w:numFmt w:val="lowerLetter"/>
      <w:lvlText w:val="%2."/>
      <w:lvlJc w:val="left"/>
      <w:pPr>
        <w:ind w:left="6636" w:hanging="360"/>
      </w:pPr>
      <w:rPr>
        <w:rFonts w:cs="Times New Roman"/>
      </w:rPr>
    </w:lvl>
    <w:lvl w:ilvl="2" w:tplc="0409001B" w:tentative="1">
      <w:start w:val="1"/>
      <w:numFmt w:val="lowerRoman"/>
      <w:lvlText w:val="%3."/>
      <w:lvlJc w:val="right"/>
      <w:pPr>
        <w:ind w:left="7356" w:hanging="180"/>
      </w:pPr>
      <w:rPr>
        <w:rFonts w:cs="Times New Roman"/>
      </w:rPr>
    </w:lvl>
    <w:lvl w:ilvl="3" w:tplc="0409000F" w:tentative="1">
      <w:start w:val="1"/>
      <w:numFmt w:val="decimal"/>
      <w:lvlText w:val="%4."/>
      <w:lvlJc w:val="left"/>
      <w:pPr>
        <w:ind w:left="8076" w:hanging="360"/>
      </w:pPr>
      <w:rPr>
        <w:rFonts w:cs="Times New Roman"/>
      </w:rPr>
    </w:lvl>
    <w:lvl w:ilvl="4" w:tplc="04090019" w:tentative="1">
      <w:start w:val="1"/>
      <w:numFmt w:val="lowerLetter"/>
      <w:lvlText w:val="%5."/>
      <w:lvlJc w:val="left"/>
      <w:pPr>
        <w:ind w:left="8796" w:hanging="360"/>
      </w:pPr>
      <w:rPr>
        <w:rFonts w:cs="Times New Roman"/>
      </w:rPr>
    </w:lvl>
    <w:lvl w:ilvl="5" w:tplc="0409001B" w:tentative="1">
      <w:start w:val="1"/>
      <w:numFmt w:val="lowerRoman"/>
      <w:lvlText w:val="%6."/>
      <w:lvlJc w:val="right"/>
      <w:pPr>
        <w:ind w:left="9516" w:hanging="180"/>
      </w:pPr>
      <w:rPr>
        <w:rFonts w:cs="Times New Roman"/>
      </w:rPr>
    </w:lvl>
    <w:lvl w:ilvl="6" w:tplc="0409000F" w:tentative="1">
      <w:start w:val="1"/>
      <w:numFmt w:val="decimal"/>
      <w:lvlText w:val="%7."/>
      <w:lvlJc w:val="left"/>
      <w:pPr>
        <w:ind w:left="10236" w:hanging="360"/>
      </w:pPr>
      <w:rPr>
        <w:rFonts w:cs="Times New Roman"/>
      </w:rPr>
    </w:lvl>
    <w:lvl w:ilvl="7" w:tplc="04090019" w:tentative="1">
      <w:start w:val="1"/>
      <w:numFmt w:val="lowerLetter"/>
      <w:lvlText w:val="%8."/>
      <w:lvlJc w:val="left"/>
      <w:pPr>
        <w:ind w:left="10956" w:hanging="360"/>
      </w:pPr>
      <w:rPr>
        <w:rFonts w:cs="Times New Roman"/>
      </w:rPr>
    </w:lvl>
    <w:lvl w:ilvl="8" w:tplc="0409001B" w:tentative="1">
      <w:start w:val="1"/>
      <w:numFmt w:val="lowerRoman"/>
      <w:lvlText w:val="%9."/>
      <w:lvlJc w:val="right"/>
      <w:pPr>
        <w:ind w:left="11676" w:hanging="180"/>
      </w:pPr>
      <w:rPr>
        <w:rFonts w:cs="Times New Roman"/>
      </w:rPr>
    </w:lvl>
  </w:abstractNum>
  <w:abstractNum w:abstractNumId="7">
    <w:nsid w:val="144B394C"/>
    <w:multiLevelType w:val="hybridMultilevel"/>
    <w:tmpl w:val="1696F828"/>
    <w:lvl w:ilvl="0" w:tplc="99E46B24">
      <w:start w:val="1"/>
      <w:numFmt w:val="lowerRoman"/>
      <w:lvlText w:val="(%1)"/>
      <w:lvlJc w:val="left"/>
      <w:pPr>
        <w:ind w:left="5916" w:hanging="360"/>
      </w:pPr>
      <w:rPr>
        <w:rFonts w:cs="Times New Roman" w:hint="default"/>
        <w:color w:val="auto"/>
      </w:rPr>
    </w:lvl>
    <w:lvl w:ilvl="1" w:tplc="04090019">
      <w:start w:val="1"/>
      <w:numFmt w:val="lowerLetter"/>
      <w:lvlText w:val="%2."/>
      <w:lvlJc w:val="left"/>
      <w:pPr>
        <w:ind w:left="6636" w:hanging="360"/>
      </w:pPr>
      <w:rPr>
        <w:rFonts w:cs="Times New Roman"/>
      </w:rPr>
    </w:lvl>
    <w:lvl w:ilvl="2" w:tplc="0409001B" w:tentative="1">
      <w:start w:val="1"/>
      <w:numFmt w:val="lowerRoman"/>
      <w:lvlText w:val="%3."/>
      <w:lvlJc w:val="right"/>
      <w:pPr>
        <w:ind w:left="7356" w:hanging="180"/>
      </w:pPr>
      <w:rPr>
        <w:rFonts w:cs="Times New Roman"/>
      </w:rPr>
    </w:lvl>
    <w:lvl w:ilvl="3" w:tplc="0409000F" w:tentative="1">
      <w:start w:val="1"/>
      <w:numFmt w:val="decimal"/>
      <w:lvlText w:val="%4."/>
      <w:lvlJc w:val="left"/>
      <w:pPr>
        <w:ind w:left="8076" w:hanging="360"/>
      </w:pPr>
      <w:rPr>
        <w:rFonts w:cs="Times New Roman"/>
      </w:rPr>
    </w:lvl>
    <w:lvl w:ilvl="4" w:tplc="04090019" w:tentative="1">
      <w:start w:val="1"/>
      <w:numFmt w:val="lowerLetter"/>
      <w:lvlText w:val="%5."/>
      <w:lvlJc w:val="left"/>
      <w:pPr>
        <w:ind w:left="8796" w:hanging="360"/>
      </w:pPr>
      <w:rPr>
        <w:rFonts w:cs="Times New Roman"/>
      </w:rPr>
    </w:lvl>
    <w:lvl w:ilvl="5" w:tplc="0409001B" w:tentative="1">
      <w:start w:val="1"/>
      <w:numFmt w:val="lowerRoman"/>
      <w:lvlText w:val="%6."/>
      <w:lvlJc w:val="right"/>
      <w:pPr>
        <w:ind w:left="9516" w:hanging="180"/>
      </w:pPr>
      <w:rPr>
        <w:rFonts w:cs="Times New Roman"/>
      </w:rPr>
    </w:lvl>
    <w:lvl w:ilvl="6" w:tplc="0409000F" w:tentative="1">
      <w:start w:val="1"/>
      <w:numFmt w:val="decimal"/>
      <w:lvlText w:val="%7."/>
      <w:lvlJc w:val="left"/>
      <w:pPr>
        <w:ind w:left="10236" w:hanging="360"/>
      </w:pPr>
      <w:rPr>
        <w:rFonts w:cs="Times New Roman"/>
      </w:rPr>
    </w:lvl>
    <w:lvl w:ilvl="7" w:tplc="04090019" w:tentative="1">
      <w:start w:val="1"/>
      <w:numFmt w:val="lowerLetter"/>
      <w:lvlText w:val="%8."/>
      <w:lvlJc w:val="left"/>
      <w:pPr>
        <w:ind w:left="10956" w:hanging="360"/>
      </w:pPr>
      <w:rPr>
        <w:rFonts w:cs="Times New Roman"/>
      </w:rPr>
    </w:lvl>
    <w:lvl w:ilvl="8" w:tplc="0409001B" w:tentative="1">
      <w:start w:val="1"/>
      <w:numFmt w:val="lowerRoman"/>
      <w:lvlText w:val="%9."/>
      <w:lvlJc w:val="right"/>
      <w:pPr>
        <w:ind w:left="11676" w:hanging="180"/>
      </w:pPr>
      <w:rPr>
        <w:rFonts w:cs="Times New Roman"/>
      </w:rPr>
    </w:lvl>
  </w:abstractNum>
  <w:abstractNum w:abstractNumId="8">
    <w:nsid w:val="1C8F602E"/>
    <w:multiLevelType w:val="hybridMultilevel"/>
    <w:tmpl w:val="1696F828"/>
    <w:lvl w:ilvl="0" w:tplc="99E46B24">
      <w:start w:val="1"/>
      <w:numFmt w:val="lowerRoman"/>
      <w:lvlText w:val="(%1)"/>
      <w:lvlJc w:val="left"/>
      <w:pPr>
        <w:ind w:left="5916" w:hanging="360"/>
      </w:pPr>
      <w:rPr>
        <w:rFonts w:cs="Times New Roman" w:hint="default"/>
        <w:color w:val="auto"/>
      </w:rPr>
    </w:lvl>
    <w:lvl w:ilvl="1" w:tplc="04090019" w:tentative="1">
      <w:start w:val="1"/>
      <w:numFmt w:val="lowerLetter"/>
      <w:lvlText w:val="%2."/>
      <w:lvlJc w:val="left"/>
      <w:pPr>
        <w:ind w:left="6636" w:hanging="360"/>
      </w:pPr>
      <w:rPr>
        <w:rFonts w:cs="Times New Roman"/>
      </w:rPr>
    </w:lvl>
    <w:lvl w:ilvl="2" w:tplc="0409001B" w:tentative="1">
      <w:start w:val="1"/>
      <w:numFmt w:val="lowerRoman"/>
      <w:lvlText w:val="%3."/>
      <w:lvlJc w:val="right"/>
      <w:pPr>
        <w:ind w:left="7356" w:hanging="180"/>
      </w:pPr>
      <w:rPr>
        <w:rFonts w:cs="Times New Roman"/>
      </w:rPr>
    </w:lvl>
    <w:lvl w:ilvl="3" w:tplc="0409000F" w:tentative="1">
      <w:start w:val="1"/>
      <w:numFmt w:val="decimal"/>
      <w:lvlText w:val="%4."/>
      <w:lvlJc w:val="left"/>
      <w:pPr>
        <w:ind w:left="8076" w:hanging="360"/>
      </w:pPr>
      <w:rPr>
        <w:rFonts w:cs="Times New Roman"/>
      </w:rPr>
    </w:lvl>
    <w:lvl w:ilvl="4" w:tplc="04090019" w:tentative="1">
      <w:start w:val="1"/>
      <w:numFmt w:val="lowerLetter"/>
      <w:lvlText w:val="%5."/>
      <w:lvlJc w:val="left"/>
      <w:pPr>
        <w:ind w:left="8796" w:hanging="360"/>
      </w:pPr>
      <w:rPr>
        <w:rFonts w:cs="Times New Roman"/>
      </w:rPr>
    </w:lvl>
    <w:lvl w:ilvl="5" w:tplc="0409001B" w:tentative="1">
      <w:start w:val="1"/>
      <w:numFmt w:val="lowerRoman"/>
      <w:lvlText w:val="%6."/>
      <w:lvlJc w:val="right"/>
      <w:pPr>
        <w:ind w:left="9516" w:hanging="180"/>
      </w:pPr>
      <w:rPr>
        <w:rFonts w:cs="Times New Roman"/>
      </w:rPr>
    </w:lvl>
    <w:lvl w:ilvl="6" w:tplc="0409000F" w:tentative="1">
      <w:start w:val="1"/>
      <w:numFmt w:val="decimal"/>
      <w:lvlText w:val="%7."/>
      <w:lvlJc w:val="left"/>
      <w:pPr>
        <w:ind w:left="10236" w:hanging="360"/>
      </w:pPr>
      <w:rPr>
        <w:rFonts w:cs="Times New Roman"/>
      </w:rPr>
    </w:lvl>
    <w:lvl w:ilvl="7" w:tplc="04090019" w:tentative="1">
      <w:start w:val="1"/>
      <w:numFmt w:val="lowerLetter"/>
      <w:lvlText w:val="%8."/>
      <w:lvlJc w:val="left"/>
      <w:pPr>
        <w:ind w:left="10956" w:hanging="360"/>
      </w:pPr>
      <w:rPr>
        <w:rFonts w:cs="Times New Roman"/>
      </w:rPr>
    </w:lvl>
    <w:lvl w:ilvl="8" w:tplc="0409001B" w:tentative="1">
      <w:start w:val="1"/>
      <w:numFmt w:val="lowerRoman"/>
      <w:lvlText w:val="%9."/>
      <w:lvlJc w:val="right"/>
      <w:pPr>
        <w:ind w:left="11676" w:hanging="180"/>
      </w:pPr>
      <w:rPr>
        <w:rFonts w:cs="Times New Roman"/>
      </w:rPr>
    </w:lvl>
  </w:abstractNum>
  <w:abstractNum w:abstractNumId="9">
    <w:nsid w:val="1CA21E94"/>
    <w:multiLevelType w:val="hybridMultilevel"/>
    <w:tmpl w:val="4E64CD5E"/>
    <w:lvl w:ilvl="0" w:tplc="08090017">
      <w:start w:val="1"/>
      <w:numFmt w:val="lowerLetter"/>
      <w:lvlText w:val="%1)"/>
      <w:lvlJc w:val="left"/>
      <w:pPr>
        <w:ind w:left="1288" w:hanging="360"/>
      </w:pPr>
    </w:lvl>
    <w:lvl w:ilvl="1" w:tplc="08090019" w:tentative="1">
      <w:start w:val="1"/>
      <w:numFmt w:val="lowerLetter"/>
      <w:lvlText w:val="%2."/>
      <w:lvlJc w:val="left"/>
      <w:pPr>
        <w:ind w:left="2008" w:hanging="360"/>
      </w:pPr>
    </w:lvl>
    <w:lvl w:ilvl="2" w:tplc="0809001B" w:tentative="1">
      <w:start w:val="1"/>
      <w:numFmt w:val="lowerRoman"/>
      <w:lvlText w:val="%3."/>
      <w:lvlJc w:val="right"/>
      <w:pPr>
        <w:ind w:left="2728" w:hanging="180"/>
      </w:pPr>
    </w:lvl>
    <w:lvl w:ilvl="3" w:tplc="0809000F" w:tentative="1">
      <w:start w:val="1"/>
      <w:numFmt w:val="decimal"/>
      <w:lvlText w:val="%4."/>
      <w:lvlJc w:val="left"/>
      <w:pPr>
        <w:ind w:left="3448" w:hanging="360"/>
      </w:pPr>
    </w:lvl>
    <w:lvl w:ilvl="4" w:tplc="08090019" w:tentative="1">
      <w:start w:val="1"/>
      <w:numFmt w:val="lowerLetter"/>
      <w:lvlText w:val="%5."/>
      <w:lvlJc w:val="left"/>
      <w:pPr>
        <w:ind w:left="4168" w:hanging="360"/>
      </w:pPr>
    </w:lvl>
    <w:lvl w:ilvl="5" w:tplc="0809001B" w:tentative="1">
      <w:start w:val="1"/>
      <w:numFmt w:val="lowerRoman"/>
      <w:lvlText w:val="%6."/>
      <w:lvlJc w:val="right"/>
      <w:pPr>
        <w:ind w:left="4888" w:hanging="180"/>
      </w:pPr>
    </w:lvl>
    <w:lvl w:ilvl="6" w:tplc="0809000F" w:tentative="1">
      <w:start w:val="1"/>
      <w:numFmt w:val="decimal"/>
      <w:lvlText w:val="%7."/>
      <w:lvlJc w:val="left"/>
      <w:pPr>
        <w:ind w:left="5608" w:hanging="360"/>
      </w:pPr>
    </w:lvl>
    <w:lvl w:ilvl="7" w:tplc="08090019" w:tentative="1">
      <w:start w:val="1"/>
      <w:numFmt w:val="lowerLetter"/>
      <w:lvlText w:val="%8."/>
      <w:lvlJc w:val="left"/>
      <w:pPr>
        <w:ind w:left="6328" w:hanging="360"/>
      </w:pPr>
    </w:lvl>
    <w:lvl w:ilvl="8" w:tplc="0809001B" w:tentative="1">
      <w:start w:val="1"/>
      <w:numFmt w:val="lowerRoman"/>
      <w:lvlText w:val="%9."/>
      <w:lvlJc w:val="right"/>
      <w:pPr>
        <w:ind w:left="7048" w:hanging="180"/>
      </w:pPr>
    </w:lvl>
  </w:abstractNum>
  <w:abstractNum w:abstractNumId="10">
    <w:nsid w:val="229E3FDA"/>
    <w:multiLevelType w:val="hybridMultilevel"/>
    <w:tmpl w:val="1696F828"/>
    <w:lvl w:ilvl="0" w:tplc="99E46B24">
      <w:start w:val="1"/>
      <w:numFmt w:val="lowerRoman"/>
      <w:lvlText w:val="(%1)"/>
      <w:lvlJc w:val="left"/>
      <w:pPr>
        <w:ind w:left="5916" w:hanging="360"/>
      </w:pPr>
      <w:rPr>
        <w:rFonts w:cs="Times New Roman" w:hint="default"/>
        <w:color w:val="auto"/>
      </w:rPr>
    </w:lvl>
    <w:lvl w:ilvl="1" w:tplc="04090019" w:tentative="1">
      <w:start w:val="1"/>
      <w:numFmt w:val="lowerLetter"/>
      <w:lvlText w:val="%2."/>
      <w:lvlJc w:val="left"/>
      <w:pPr>
        <w:ind w:left="6636" w:hanging="360"/>
      </w:pPr>
      <w:rPr>
        <w:rFonts w:cs="Times New Roman"/>
      </w:rPr>
    </w:lvl>
    <w:lvl w:ilvl="2" w:tplc="0409001B" w:tentative="1">
      <w:start w:val="1"/>
      <w:numFmt w:val="lowerRoman"/>
      <w:lvlText w:val="%3."/>
      <w:lvlJc w:val="right"/>
      <w:pPr>
        <w:ind w:left="7356" w:hanging="180"/>
      </w:pPr>
      <w:rPr>
        <w:rFonts w:cs="Times New Roman"/>
      </w:rPr>
    </w:lvl>
    <w:lvl w:ilvl="3" w:tplc="0409000F" w:tentative="1">
      <w:start w:val="1"/>
      <w:numFmt w:val="decimal"/>
      <w:lvlText w:val="%4."/>
      <w:lvlJc w:val="left"/>
      <w:pPr>
        <w:ind w:left="8076" w:hanging="360"/>
      </w:pPr>
      <w:rPr>
        <w:rFonts w:cs="Times New Roman"/>
      </w:rPr>
    </w:lvl>
    <w:lvl w:ilvl="4" w:tplc="04090019" w:tentative="1">
      <w:start w:val="1"/>
      <w:numFmt w:val="lowerLetter"/>
      <w:lvlText w:val="%5."/>
      <w:lvlJc w:val="left"/>
      <w:pPr>
        <w:ind w:left="8796" w:hanging="360"/>
      </w:pPr>
      <w:rPr>
        <w:rFonts w:cs="Times New Roman"/>
      </w:rPr>
    </w:lvl>
    <w:lvl w:ilvl="5" w:tplc="0409001B" w:tentative="1">
      <w:start w:val="1"/>
      <w:numFmt w:val="lowerRoman"/>
      <w:lvlText w:val="%6."/>
      <w:lvlJc w:val="right"/>
      <w:pPr>
        <w:ind w:left="9516" w:hanging="180"/>
      </w:pPr>
      <w:rPr>
        <w:rFonts w:cs="Times New Roman"/>
      </w:rPr>
    </w:lvl>
    <w:lvl w:ilvl="6" w:tplc="0409000F" w:tentative="1">
      <w:start w:val="1"/>
      <w:numFmt w:val="decimal"/>
      <w:lvlText w:val="%7."/>
      <w:lvlJc w:val="left"/>
      <w:pPr>
        <w:ind w:left="10236" w:hanging="360"/>
      </w:pPr>
      <w:rPr>
        <w:rFonts w:cs="Times New Roman"/>
      </w:rPr>
    </w:lvl>
    <w:lvl w:ilvl="7" w:tplc="04090019" w:tentative="1">
      <w:start w:val="1"/>
      <w:numFmt w:val="lowerLetter"/>
      <w:lvlText w:val="%8."/>
      <w:lvlJc w:val="left"/>
      <w:pPr>
        <w:ind w:left="10956" w:hanging="360"/>
      </w:pPr>
      <w:rPr>
        <w:rFonts w:cs="Times New Roman"/>
      </w:rPr>
    </w:lvl>
    <w:lvl w:ilvl="8" w:tplc="0409001B" w:tentative="1">
      <w:start w:val="1"/>
      <w:numFmt w:val="lowerRoman"/>
      <w:lvlText w:val="%9."/>
      <w:lvlJc w:val="right"/>
      <w:pPr>
        <w:ind w:left="11676" w:hanging="180"/>
      </w:pPr>
      <w:rPr>
        <w:rFonts w:cs="Times New Roman"/>
      </w:rPr>
    </w:lvl>
  </w:abstractNum>
  <w:abstractNum w:abstractNumId="11">
    <w:nsid w:val="2E331B79"/>
    <w:multiLevelType w:val="hybridMultilevel"/>
    <w:tmpl w:val="409AE5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37DA611D"/>
    <w:multiLevelType w:val="hybridMultilevel"/>
    <w:tmpl w:val="CAD2888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nsid w:val="3E114E7D"/>
    <w:multiLevelType w:val="hybridMultilevel"/>
    <w:tmpl w:val="1696F828"/>
    <w:lvl w:ilvl="0" w:tplc="99E46B24">
      <w:start w:val="1"/>
      <w:numFmt w:val="lowerRoman"/>
      <w:lvlText w:val="(%1)"/>
      <w:lvlJc w:val="left"/>
      <w:pPr>
        <w:ind w:left="5916" w:hanging="360"/>
      </w:pPr>
      <w:rPr>
        <w:rFonts w:cs="Times New Roman" w:hint="default"/>
        <w:color w:val="auto"/>
      </w:rPr>
    </w:lvl>
    <w:lvl w:ilvl="1" w:tplc="04090019" w:tentative="1">
      <w:start w:val="1"/>
      <w:numFmt w:val="lowerLetter"/>
      <w:lvlText w:val="%2."/>
      <w:lvlJc w:val="left"/>
      <w:pPr>
        <w:ind w:left="6636" w:hanging="360"/>
      </w:pPr>
      <w:rPr>
        <w:rFonts w:cs="Times New Roman"/>
      </w:rPr>
    </w:lvl>
    <w:lvl w:ilvl="2" w:tplc="0409001B" w:tentative="1">
      <w:start w:val="1"/>
      <w:numFmt w:val="lowerRoman"/>
      <w:lvlText w:val="%3."/>
      <w:lvlJc w:val="right"/>
      <w:pPr>
        <w:ind w:left="7356" w:hanging="180"/>
      </w:pPr>
      <w:rPr>
        <w:rFonts w:cs="Times New Roman"/>
      </w:rPr>
    </w:lvl>
    <w:lvl w:ilvl="3" w:tplc="0409000F" w:tentative="1">
      <w:start w:val="1"/>
      <w:numFmt w:val="decimal"/>
      <w:lvlText w:val="%4."/>
      <w:lvlJc w:val="left"/>
      <w:pPr>
        <w:ind w:left="8076" w:hanging="360"/>
      </w:pPr>
      <w:rPr>
        <w:rFonts w:cs="Times New Roman"/>
      </w:rPr>
    </w:lvl>
    <w:lvl w:ilvl="4" w:tplc="04090019" w:tentative="1">
      <w:start w:val="1"/>
      <w:numFmt w:val="lowerLetter"/>
      <w:lvlText w:val="%5."/>
      <w:lvlJc w:val="left"/>
      <w:pPr>
        <w:ind w:left="8796" w:hanging="360"/>
      </w:pPr>
      <w:rPr>
        <w:rFonts w:cs="Times New Roman"/>
      </w:rPr>
    </w:lvl>
    <w:lvl w:ilvl="5" w:tplc="0409001B" w:tentative="1">
      <w:start w:val="1"/>
      <w:numFmt w:val="lowerRoman"/>
      <w:lvlText w:val="%6."/>
      <w:lvlJc w:val="right"/>
      <w:pPr>
        <w:ind w:left="9516" w:hanging="180"/>
      </w:pPr>
      <w:rPr>
        <w:rFonts w:cs="Times New Roman"/>
      </w:rPr>
    </w:lvl>
    <w:lvl w:ilvl="6" w:tplc="0409000F" w:tentative="1">
      <w:start w:val="1"/>
      <w:numFmt w:val="decimal"/>
      <w:lvlText w:val="%7."/>
      <w:lvlJc w:val="left"/>
      <w:pPr>
        <w:ind w:left="10236" w:hanging="360"/>
      </w:pPr>
      <w:rPr>
        <w:rFonts w:cs="Times New Roman"/>
      </w:rPr>
    </w:lvl>
    <w:lvl w:ilvl="7" w:tplc="04090019" w:tentative="1">
      <w:start w:val="1"/>
      <w:numFmt w:val="lowerLetter"/>
      <w:lvlText w:val="%8."/>
      <w:lvlJc w:val="left"/>
      <w:pPr>
        <w:ind w:left="10956" w:hanging="360"/>
      </w:pPr>
      <w:rPr>
        <w:rFonts w:cs="Times New Roman"/>
      </w:rPr>
    </w:lvl>
    <w:lvl w:ilvl="8" w:tplc="0409001B" w:tentative="1">
      <w:start w:val="1"/>
      <w:numFmt w:val="lowerRoman"/>
      <w:lvlText w:val="%9."/>
      <w:lvlJc w:val="right"/>
      <w:pPr>
        <w:ind w:left="11676" w:hanging="180"/>
      </w:pPr>
      <w:rPr>
        <w:rFonts w:cs="Times New Roman"/>
      </w:rPr>
    </w:lvl>
  </w:abstractNum>
  <w:abstractNum w:abstractNumId="14">
    <w:nsid w:val="44634C2F"/>
    <w:multiLevelType w:val="hybridMultilevel"/>
    <w:tmpl w:val="BB484B92"/>
    <w:lvl w:ilvl="0" w:tplc="7FD6A94E">
      <w:start w:val="1"/>
      <w:numFmt w:val="decimal"/>
      <w:lvlText w:val="%1)"/>
      <w:lvlJc w:val="left"/>
      <w:pPr>
        <w:ind w:left="1068" w:hanging="360"/>
      </w:pPr>
      <w:rPr>
        <w:b w:val="0"/>
        <w:color w:val="auto"/>
      </w:rPr>
    </w:lvl>
    <w:lvl w:ilvl="1" w:tplc="04090019">
      <w:start w:val="1"/>
      <w:numFmt w:val="lowerLetter"/>
      <w:lvlText w:val="%2."/>
      <w:lvlJc w:val="left"/>
      <w:pPr>
        <w:ind w:left="1788" w:hanging="360"/>
      </w:pPr>
      <w:rPr>
        <w:rFonts w:cs="Times New Roman"/>
      </w:rPr>
    </w:lvl>
    <w:lvl w:ilvl="2" w:tplc="0409001B">
      <w:start w:val="1"/>
      <w:numFmt w:val="lowerRoman"/>
      <w:lvlText w:val="%3."/>
      <w:lvlJc w:val="right"/>
      <w:pPr>
        <w:ind w:left="2508" w:hanging="180"/>
      </w:pPr>
      <w:rPr>
        <w:rFonts w:cs="Times New Roman"/>
      </w:rPr>
    </w:lvl>
    <w:lvl w:ilvl="3" w:tplc="0409000F" w:tentative="1">
      <w:start w:val="1"/>
      <w:numFmt w:val="decimal"/>
      <w:lvlText w:val="%4."/>
      <w:lvlJc w:val="left"/>
      <w:pPr>
        <w:ind w:left="3228" w:hanging="360"/>
      </w:pPr>
      <w:rPr>
        <w:rFonts w:cs="Times New Roman"/>
      </w:rPr>
    </w:lvl>
    <w:lvl w:ilvl="4" w:tplc="04090019" w:tentative="1">
      <w:start w:val="1"/>
      <w:numFmt w:val="lowerLetter"/>
      <w:lvlText w:val="%5."/>
      <w:lvlJc w:val="left"/>
      <w:pPr>
        <w:ind w:left="3948" w:hanging="360"/>
      </w:pPr>
      <w:rPr>
        <w:rFonts w:cs="Times New Roman"/>
      </w:rPr>
    </w:lvl>
    <w:lvl w:ilvl="5" w:tplc="0409001B" w:tentative="1">
      <w:start w:val="1"/>
      <w:numFmt w:val="lowerRoman"/>
      <w:lvlText w:val="%6."/>
      <w:lvlJc w:val="right"/>
      <w:pPr>
        <w:ind w:left="4668" w:hanging="180"/>
      </w:pPr>
      <w:rPr>
        <w:rFonts w:cs="Times New Roman"/>
      </w:rPr>
    </w:lvl>
    <w:lvl w:ilvl="6" w:tplc="0409000F" w:tentative="1">
      <w:start w:val="1"/>
      <w:numFmt w:val="decimal"/>
      <w:lvlText w:val="%7."/>
      <w:lvlJc w:val="left"/>
      <w:pPr>
        <w:ind w:left="5388" w:hanging="360"/>
      </w:pPr>
      <w:rPr>
        <w:rFonts w:cs="Times New Roman"/>
      </w:rPr>
    </w:lvl>
    <w:lvl w:ilvl="7" w:tplc="04090019" w:tentative="1">
      <w:start w:val="1"/>
      <w:numFmt w:val="lowerLetter"/>
      <w:lvlText w:val="%8."/>
      <w:lvlJc w:val="left"/>
      <w:pPr>
        <w:ind w:left="6108" w:hanging="360"/>
      </w:pPr>
      <w:rPr>
        <w:rFonts w:cs="Times New Roman"/>
      </w:rPr>
    </w:lvl>
    <w:lvl w:ilvl="8" w:tplc="0409001B" w:tentative="1">
      <w:start w:val="1"/>
      <w:numFmt w:val="lowerRoman"/>
      <w:lvlText w:val="%9."/>
      <w:lvlJc w:val="right"/>
      <w:pPr>
        <w:ind w:left="6828" w:hanging="180"/>
      </w:pPr>
      <w:rPr>
        <w:rFonts w:cs="Times New Roman"/>
      </w:rPr>
    </w:lvl>
  </w:abstractNum>
  <w:abstractNum w:abstractNumId="15">
    <w:nsid w:val="5F853FC9"/>
    <w:multiLevelType w:val="hybridMultilevel"/>
    <w:tmpl w:val="1696F828"/>
    <w:lvl w:ilvl="0" w:tplc="99E46B24">
      <w:start w:val="1"/>
      <w:numFmt w:val="lowerRoman"/>
      <w:lvlText w:val="(%1)"/>
      <w:lvlJc w:val="left"/>
      <w:pPr>
        <w:ind w:left="5916" w:hanging="360"/>
      </w:pPr>
      <w:rPr>
        <w:rFonts w:cs="Times New Roman" w:hint="default"/>
        <w:color w:val="auto"/>
      </w:rPr>
    </w:lvl>
    <w:lvl w:ilvl="1" w:tplc="04090019">
      <w:start w:val="1"/>
      <w:numFmt w:val="lowerLetter"/>
      <w:lvlText w:val="%2."/>
      <w:lvlJc w:val="left"/>
      <w:pPr>
        <w:ind w:left="6636" w:hanging="360"/>
      </w:pPr>
      <w:rPr>
        <w:rFonts w:cs="Times New Roman"/>
      </w:rPr>
    </w:lvl>
    <w:lvl w:ilvl="2" w:tplc="0409001B" w:tentative="1">
      <w:start w:val="1"/>
      <w:numFmt w:val="lowerRoman"/>
      <w:lvlText w:val="%3."/>
      <w:lvlJc w:val="right"/>
      <w:pPr>
        <w:ind w:left="7356" w:hanging="180"/>
      </w:pPr>
      <w:rPr>
        <w:rFonts w:cs="Times New Roman"/>
      </w:rPr>
    </w:lvl>
    <w:lvl w:ilvl="3" w:tplc="0409000F" w:tentative="1">
      <w:start w:val="1"/>
      <w:numFmt w:val="decimal"/>
      <w:lvlText w:val="%4."/>
      <w:lvlJc w:val="left"/>
      <w:pPr>
        <w:ind w:left="8076" w:hanging="360"/>
      </w:pPr>
      <w:rPr>
        <w:rFonts w:cs="Times New Roman"/>
      </w:rPr>
    </w:lvl>
    <w:lvl w:ilvl="4" w:tplc="04090019" w:tentative="1">
      <w:start w:val="1"/>
      <w:numFmt w:val="lowerLetter"/>
      <w:lvlText w:val="%5."/>
      <w:lvlJc w:val="left"/>
      <w:pPr>
        <w:ind w:left="8796" w:hanging="360"/>
      </w:pPr>
      <w:rPr>
        <w:rFonts w:cs="Times New Roman"/>
      </w:rPr>
    </w:lvl>
    <w:lvl w:ilvl="5" w:tplc="0409001B" w:tentative="1">
      <w:start w:val="1"/>
      <w:numFmt w:val="lowerRoman"/>
      <w:lvlText w:val="%6."/>
      <w:lvlJc w:val="right"/>
      <w:pPr>
        <w:ind w:left="9516" w:hanging="180"/>
      </w:pPr>
      <w:rPr>
        <w:rFonts w:cs="Times New Roman"/>
      </w:rPr>
    </w:lvl>
    <w:lvl w:ilvl="6" w:tplc="0409000F" w:tentative="1">
      <w:start w:val="1"/>
      <w:numFmt w:val="decimal"/>
      <w:lvlText w:val="%7."/>
      <w:lvlJc w:val="left"/>
      <w:pPr>
        <w:ind w:left="10236" w:hanging="360"/>
      </w:pPr>
      <w:rPr>
        <w:rFonts w:cs="Times New Roman"/>
      </w:rPr>
    </w:lvl>
    <w:lvl w:ilvl="7" w:tplc="04090019" w:tentative="1">
      <w:start w:val="1"/>
      <w:numFmt w:val="lowerLetter"/>
      <w:lvlText w:val="%8."/>
      <w:lvlJc w:val="left"/>
      <w:pPr>
        <w:ind w:left="10956" w:hanging="360"/>
      </w:pPr>
      <w:rPr>
        <w:rFonts w:cs="Times New Roman"/>
      </w:rPr>
    </w:lvl>
    <w:lvl w:ilvl="8" w:tplc="0409001B" w:tentative="1">
      <w:start w:val="1"/>
      <w:numFmt w:val="lowerRoman"/>
      <w:lvlText w:val="%9."/>
      <w:lvlJc w:val="right"/>
      <w:pPr>
        <w:ind w:left="11676" w:hanging="180"/>
      </w:pPr>
      <w:rPr>
        <w:rFonts w:cs="Times New Roman"/>
      </w:rPr>
    </w:lvl>
  </w:abstractNum>
  <w:abstractNum w:abstractNumId="16">
    <w:nsid w:val="5FA57990"/>
    <w:multiLevelType w:val="hybridMultilevel"/>
    <w:tmpl w:val="A058D5CE"/>
    <w:lvl w:ilvl="0" w:tplc="BEA8BD0A">
      <w:start w:val="1"/>
      <w:numFmt w:val="lowerLetter"/>
      <w:lvlText w:val="%1)"/>
      <w:lvlJc w:val="left"/>
      <w:pPr>
        <w:ind w:left="1288" w:hanging="360"/>
      </w:pPr>
      <w:rPr>
        <w:b w:val="0"/>
        <w:bCs/>
      </w:rPr>
    </w:lvl>
    <w:lvl w:ilvl="1" w:tplc="08090019">
      <w:start w:val="1"/>
      <w:numFmt w:val="lowerLetter"/>
      <w:lvlText w:val="%2."/>
      <w:lvlJc w:val="left"/>
      <w:pPr>
        <w:ind w:left="2008" w:hanging="360"/>
      </w:pPr>
    </w:lvl>
    <w:lvl w:ilvl="2" w:tplc="0809001B" w:tentative="1">
      <w:start w:val="1"/>
      <w:numFmt w:val="lowerRoman"/>
      <w:lvlText w:val="%3."/>
      <w:lvlJc w:val="right"/>
      <w:pPr>
        <w:ind w:left="2728" w:hanging="180"/>
      </w:pPr>
    </w:lvl>
    <w:lvl w:ilvl="3" w:tplc="0809000F" w:tentative="1">
      <w:start w:val="1"/>
      <w:numFmt w:val="decimal"/>
      <w:lvlText w:val="%4."/>
      <w:lvlJc w:val="left"/>
      <w:pPr>
        <w:ind w:left="3448" w:hanging="360"/>
      </w:pPr>
    </w:lvl>
    <w:lvl w:ilvl="4" w:tplc="08090019" w:tentative="1">
      <w:start w:val="1"/>
      <w:numFmt w:val="lowerLetter"/>
      <w:lvlText w:val="%5."/>
      <w:lvlJc w:val="left"/>
      <w:pPr>
        <w:ind w:left="4168" w:hanging="360"/>
      </w:pPr>
    </w:lvl>
    <w:lvl w:ilvl="5" w:tplc="0809001B" w:tentative="1">
      <w:start w:val="1"/>
      <w:numFmt w:val="lowerRoman"/>
      <w:lvlText w:val="%6."/>
      <w:lvlJc w:val="right"/>
      <w:pPr>
        <w:ind w:left="4888" w:hanging="180"/>
      </w:pPr>
    </w:lvl>
    <w:lvl w:ilvl="6" w:tplc="0809000F" w:tentative="1">
      <w:start w:val="1"/>
      <w:numFmt w:val="decimal"/>
      <w:lvlText w:val="%7."/>
      <w:lvlJc w:val="left"/>
      <w:pPr>
        <w:ind w:left="5608" w:hanging="360"/>
      </w:pPr>
    </w:lvl>
    <w:lvl w:ilvl="7" w:tplc="08090019" w:tentative="1">
      <w:start w:val="1"/>
      <w:numFmt w:val="lowerLetter"/>
      <w:lvlText w:val="%8."/>
      <w:lvlJc w:val="left"/>
      <w:pPr>
        <w:ind w:left="6328" w:hanging="360"/>
      </w:pPr>
    </w:lvl>
    <w:lvl w:ilvl="8" w:tplc="0809001B" w:tentative="1">
      <w:start w:val="1"/>
      <w:numFmt w:val="lowerRoman"/>
      <w:lvlText w:val="%9."/>
      <w:lvlJc w:val="right"/>
      <w:pPr>
        <w:ind w:left="7048" w:hanging="180"/>
      </w:pPr>
    </w:lvl>
  </w:abstractNum>
  <w:abstractNum w:abstractNumId="17">
    <w:nsid w:val="63A21B24"/>
    <w:multiLevelType w:val="hybridMultilevel"/>
    <w:tmpl w:val="DA1CF578"/>
    <w:lvl w:ilvl="0" w:tplc="04090019">
      <w:start w:val="1"/>
      <w:numFmt w:val="bullet"/>
      <w:lvlText w:val=""/>
      <w:lvlJc w:val="left"/>
      <w:pPr>
        <w:ind w:left="2136" w:hanging="360"/>
      </w:pPr>
      <w:rPr>
        <w:rFonts w:ascii="Wingdings" w:hAnsi="Wingdings" w:hint="default"/>
      </w:rPr>
    </w:lvl>
    <w:lvl w:ilvl="1" w:tplc="04090019" w:tentative="1">
      <w:start w:val="1"/>
      <w:numFmt w:val="bullet"/>
      <w:lvlText w:val="o"/>
      <w:lvlJc w:val="left"/>
      <w:pPr>
        <w:ind w:left="2856" w:hanging="360"/>
      </w:pPr>
      <w:rPr>
        <w:rFonts w:ascii="Courier New" w:hAnsi="Courier New" w:cs="Courier New" w:hint="default"/>
      </w:rPr>
    </w:lvl>
    <w:lvl w:ilvl="2" w:tplc="0409001B" w:tentative="1">
      <w:start w:val="1"/>
      <w:numFmt w:val="bullet"/>
      <w:lvlText w:val=""/>
      <w:lvlJc w:val="left"/>
      <w:pPr>
        <w:ind w:left="3576" w:hanging="360"/>
      </w:pPr>
      <w:rPr>
        <w:rFonts w:ascii="Wingdings" w:hAnsi="Wingdings" w:hint="default"/>
      </w:rPr>
    </w:lvl>
    <w:lvl w:ilvl="3" w:tplc="0409000F" w:tentative="1">
      <w:start w:val="1"/>
      <w:numFmt w:val="bullet"/>
      <w:lvlText w:val=""/>
      <w:lvlJc w:val="left"/>
      <w:pPr>
        <w:ind w:left="4296" w:hanging="360"/>
      </w:pPr>
      <w:rPr>
        <w:rFonts w:ascii="Symbol" w:hAnsi="Symbol" w:hint="default"/>
      </w:rPr>
    </w:lvl>
    <w:lvl w:ilvl="4" w:tplc="04090019" w:tentative="1">
      <w:start w:val="1"/>
      <w:numFmt w:val="bullet"/>
      <w:lvlText w:val="o"/>
      <w:lvlJc w:val="left"/>
      <w:pPr>
        <w:ind w:left="5016" w:hanging="360"/>
      </w:pPr>
      <w:rPr>
        <w:rFonts w:ascii="Courier New" w:hAnsi="Courier New" w:cs="Courier New" w:hint="default"/>
      </w:rPr>
    </w:lvl>
    <w:lvl w:ilvl="5" w:tplc="0409001B" w:tentative="1">
      <w:start w:val="1"/>
      <w:numFmt w:val="bullet"/>
      <w:lvlText w:val=""/>
      <w:lvlJc w:val="left"/>
      <w:pPr>
        <w:ind w:left="5736" w:hanging="360"/>
      </w:pPr>
      <w:rPr>
        <w:rFonts w:ascii="Wingdings" w:hAnsi="Wingdings" w:hint="default"/>
      </w:rPr>
    </w:lvl>
    <w:lvl w:ilvl="6" w:tplc="0409000F" w:tentative="1">
      <w:start w:val="1"/>
      <w:numFmt w:val="bullet"/>
      <w:lvlText w:val=""/>
      <w:lvlJc w:val="left"/>
      <w:pPr>
        <w:ind w:left="6456" w:hanging="360"/>
      </w:pPr>
      <w:rPr>
        <w:rFonts w:ascii="Symbol" w:hAnsi="Symbol" w:hint="default"/>
      </w:rPr>
    </w:lvl>
    <w:lvl w:ilvl="7" w:tplc="04090019" w:tentative="1">
      <w:start w:val="1"/>
      <w:numFmt w:val="bullet"/>
      <w:lvlText w:val="o"/>
      <w:lvlJc w:val="left"/>
      <w:pPr>
        <w:ind w:left="7176" w:hanging="360"/>
      </w:pPr>
      <w:rPr>
        <w:rFonts w:ascii="Courier New" w:hAnsi="Courier New" w:cs="Courier New" w:hint="default"/>
      </w:rPr>
    </w:lvl>
    <w:lvl w:ilvl="8" w:tplc="0409001B" w:tentative="1">
      <w:start w:val="1"/>
      <w:numFmt w:val="bullet"/>
      <w:lvlText w:val=""/>
      <w:lvlJc w:val="left"/>
      <w:pPr>
        <w:ind w:left="7896" w:hanging="360"/>
      </w:pPr>
      <w:rPr>
        <w:rFonts w:ascii="Wingdings" w:hAnsi="Wingdings" w:hint="default"/>
      </w:rPr>
    </w:lvl>
  </w:abstractNum>
  <w:abstractNum w:abstractNumId="18">
    <w:nsid w:val="69110DEA"/>
    <w:multiLevelType w:val="hybridMultilevel"/>
    <w:tmpl w:val="D39CB59A"/>
    <w:lvl w:ilvl="0" w:tplc="BE24FD02">
      <w:start w:val="1"/>
      <w:numFmt w:val="lowerRoman"/>
      <w:lvlText w:val="(%1)"/>
      <w:lvlJc w:val="left"/>
      <w:pPr>
        <w:ind w:left="5916" w:hanging="360"/>
      </w:pPr>
      <w:rPr>
        <w:rFonts w:cs="Times New Roman" w:hint="default"/>
        <w:color w:val="auto"/>
      </w:rPr>
    </w:lvl>
    <w:lvl w:ilvl="1" w:tplc="04090019" w:tentative="1">
      <w:start w:val="1"/>
      <w:numFmt w:val="lowerLetter"/>
      <w:lvlText w:val="%2."/>
      <w:lvlJc w:val="left"/>
      <w:pPr>
        <w:ind w:left="6636" w:hanging="360"/>
      </w:pPr>
      <w:rPr>
        <w:rFonts w:cs="Times New Roman"/>
      </w:rPr>
    </w:lvl>
    <w:lvl w:ilvl="2" w:tplc="0409001B" w:tentative="1">
      <w:start w:val="1"/>
      <w:numFmt w:val="lowerRoman"/>
      <w:lvlText w:val="%3."/>
      <w:lvlJc w:val="right"/>
      <w:pPr>
        <w:ind w:left="7356" w:hanging="180"/>
      </w:pPr>
      <w:rPr>
        <w:rFonts w:cs="Times New Roman"/>
      </w:rPr>
    </w:lvl>
    <w:lvl w:ilvl="3" w:tplc="0409000F" w:tentative="1">
      <w:start w:val="1"/>
      <w:numFmt w:val="decimal"/>
      <w:lvlText w:val="%4."/>
      <w:lvlJc w:val="left"/>
      <w:pPr>
        <w:ind w:left="8076" w:hanging="360"/>
      </w:pPr>
      <w:rPr>
        <w:rFonts w:cs="Times New Roman"/>
      </w:rPr>
    </w:lvl>
    <w:lvl w:ilvl="4" w:tplc="04090019" w:tentative="1">
      <w:start w:val="1"/>
      <w:numFmt w:val="lowerLetter"/>
      <w:lvlText w:val="%5."/>
      <w:lvlJc w:val="left"/>
      <w:pPr>
        <w:ind w:left="8796" w:hanging="360"/>
      </w:pPr>
      <w:rPr>
        <w:rFonts w:cs="Times New Roman"/>
      </w:rPr>
    </w:lvl>
    <w:lvl w:ilvl="5" w:tplc="0409001B" w:tentative="1">
      <w:start w:val="1"/>
      <w:numFmt w:val="lowerRoman"/>
      <w:lvlText w:val="%6."/>
      <w:lvlJc w:val="right"/>
      <w:pPr>
        <w:ind w:left="9516" w:hanging="180"/>
      </w:pPr>
      <w:rPr>
        <w:rFonts w:cs="Times New Roman"/>
      </w:rPr>
    </w:lvl>
    <w:lvl w:ilvl="6" w:tplc="0409000F" w:tentative="1">
      <w:start w:val="1"/>
      <w:numFmt w:val="decimal"/>
      <w:lvlText w:val="%7."/>
      <w:lvlJc w:val="left"/>
      <w:pPr>
        <w:ind w:left="10236" w:hanging="360"/>
      </w:pPr>
      <w:rPr>
        <w:rFonts w:cs="Times New Roman"/>
      </w:rPr>
    </w:lvl>
    <w:lvl w:ilvl="7" w:tplc="04090019" w:tentative="1">
      <w:start w:val="1"/>
      <w:numFmt w:val="lowerLetter"/>
      <w:lvlText w:val="%8."/>
      <w:lvlJc w:val="left"/>
      <w:pPr>
        <w:ind w:left="10956" w:hanging="360"/>
      </w:pPr>
      <w:rPr>
        <w:rFonts w:cs="Times New Roman"/>
      </w:rPr>
    </w:lvl>
    <w:lvl w:ilvl="8" w:tplc="0409001B" w:tentative="1">
      <w:start w:val="1"/>
      <w:numFmt w:val="lowerRoman"/>
      <w:lvlText w:val="%9."/>
      <w:lvlJc w:val="right"/>
      <w:pPr>
        <w:ind w:left="11676" w:hanging="180"/>
      </w:pPr>
      <w:rPr>
        <w:rFonts w:cs="Times New Roman"/>
      </w:rPr>
    </w:lvl>
  </w:abstractNum>
  <w:abstractNum w:abstractNumId="19">
    <w:nsid w:val="6D7901A4"/>
    <w:multiLevelType w:val="hybridMultilevel"/>
    <w:tmpl w:val="5762C7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6DC60BFD"/>
    <w:multiLevelType w:val="hybridMultilevel"/>
    <w:tmpl w:val="501E0C06"/>
    <w:lvl w:ilvl="0" w:tplc="04090001">
      <w:start w:val="1"/>
      <w:numFmt w:val="bullet"/>
      <w:lvlText w:val=""/>
      <w:lvlJc w:val="left"/>
      <w:pPr>
        <w:ind w:left="2880" w:hanging="360"/>
      </w:pPr>
      <w:rPr>
        <w:rFonts w:ascii="Symbol" w:hAnsi="Symbol" w:hint="default"/>
      </w:rPr>
    </w:lvl>
    <w:lvl w:ilvl="1" w:tplc="04090003" w:tentative="1">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21">
    <w:nsid w:val="75C85831"/>
    <w:multiLevelType w:val="hybridMultilevel"/>
    <w:tmpl w:val="7AD48B44"/>
    <w:lvl w:ilvl="0" w:tplc="04090011">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7B791C88"/>
    <w:multiLevelType w:val="hybridMultilevel"/>
    <w:tmpl w:val="5D40CA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7DD94FF4"/>
    <w:multiLevelType w:val="hybridMultilevel"/>
    <w:tmpl w:val="2CE6D75A"/>
    <w:lvl w:ilvl="0" w:tplc="0409001B">
      <w:start w:val="1"/>
      <w:numFmt w:val="lowerRoman"/>
      <w:lvlText w:val="%1."/>
      <w:lvlJc w:val="right"/>
      <w:pPr>
        <w:ind w:left="5916" w:hanging="360"/>
      </w:pPr>
      <w:rPr>
        <w:rFonts w:cs="Times New Roman" w:hint="default"/>
        <w:color w:val="auto"/>
      </w:rPr>
    </w:lvl>
    <w:lvl w:ilvl="1" w:tplc="04090019">
      <w:start w:val="1"/>
      <w:numFmt w:val="lowerLetter"/>
      <w:lvlText w:val="%2."/>
      <w:lvlJc w:val="left"/>
      <w:pPr>
        <w:ind w:left="6636" w:hanging="360"/>
      </w:pPr>
      <w:rPr>
        <w:rFonts w:cs="Times New Roman"/>
      </w:rPr>
    </w:lvl>
    <w:lvl w:ilvl="2" w:tplc="0409001B" w:tentative="1">
      <w:start w:val="1"/>
      <w:numFmt w:val="lowerRoman"/>
      <w:lvlText w:val="%3."/>
      <w:lvlJc w:val="right"/>
      <w:pPr>
        <w:ind w:left="7356" w:hanging="180"/>
      </w:pPr>
      <w:rPr>
        <w:rFonts w:cs="Times New Roman"/>
      </w:rPr>
    </w:lvl>
    <w:lvl w:ilvl="3" w:tplc="0409000F" w:tentative="1">
      <w:start w:val="1"/>
      <w:numFmt w:val="decimal"/>
      <w:lvlText w:val="%4."/>
      <w:lvlJc w:val="left"/>
      <w:pPr>
        <w:ind w:left="8076" w:hanging="360"/>
      </w:pPr>
      <w:rPr>
        <w:rFonts w:cs="Times New Roman"/>
      </w:rPr>
    </w:lvl>
    <w:lvl w:ilvl="4" w:tplc="04090019" w:tentative="1">
      <w:start w:val="1"/>
      <w:numFmt w:val="lowerLetter"/>
      <w:lvlText w:val="%5."/>
      <w:lvlJc w:val="left"/>
      <w:pPr>
        <w:ind w:left="8796" w:hanging="360"/>
      </w:pPr>
      <w:rPr>
        <w:rFonts w:cs="Times New Roman"/>
      </w:rPr>
    </w:lvl>
    <w:lvl w:ilvl="5" w:tplc="0409001B" w:tentative="1">
      <w:start w:val="1"/>
      <w:numFmt w:val="lowerRoman"/>
      <w:lvlText w:val="%6."/>
      <w:lvlJc w:val="right"/>
      <w:pPr>
        <w:ind w:left="9516" w:hanging="180"/>
      </w:pPr>
      <w:rPr>
        <w:rFonts w:cs="Times New Roman"/>
      </w:rPr>
    </w:lvl>
    <w:lvl w:ilvl="6" w:tplc="0409000F" w:tentative="1">
      <w:start w:val="1"/>
      <w:numFmt w:val="decimal"/>
      <w:lvlText w:val="%7."/>
      <w:lvlJc w:val="left"/>
      <w:pPr>
        <w:ind w:left="10236" w:hanging="360"/>
      </w:pPr>
      <w:rPr>
        <w:rFonts w:cs="Times New Roman"/>
      </w:rPr>
    </w:lvl>
    <w:lvl w:ilvl="7" w:tplc="04090019" w:tentative="1">
      <w:start w:val="1"/>
      <w:numFmt w:val="lowerLetter"/>
      <w:lvlText w:val="%8."/>
      <w:lvlJc w:val="left"/>
      <w:pPr>
        <w:ind w:left="10956" w:hanging="360"/>
      </w:pPr>
      <w:rPr>
        <w:rFonts w:cs="Times New Roman"/>
      </w:rPr>
    </w:lvl>
    <w:lvl w:ilvl="8" w:tplc="0409001B" w:tentative="1">
      <w:start w:val="1"/>
      <w:numFmt w:val="lowerRoman"/>
      <w:lvlText w:val="%9."/>
      <w:lvlJc w:val="right"/>
      <w:pPr>
        <w:ind w:left="11676" w:hanging="180"/>
      </w:pPr>
      <w:rPr>
        <w:rFonts w:cs="Times New Roman"/>
      </w:rPr>
    </w:lvl>
  </w:abstractNum>
  <w:num w:numId="1">
    <w:abstractNumId w:val="11"/>
  </w:num>
  <w:num w:numId="2">
    <w:abstractNumId w:val="19"/>
  </w:num>
  <w:num w:numId="3">
    <w:abstractNumId w:val="4"/>
  </w:num>
  <w:num w:numId="4">
    <w:abstractNumId w:val="12"/>
  </w:num>
  <w:num w:numId="5">
    <w:abstractNumId w:val="22"/>
  </w:num>
  <w:num w:numId="6">
    <w:abstractNumId w:val="14"/>
  </w:num>
  <w:num w:numId="7">
    <w:abstractNumId w:val="17"/>
  </w:num>
  <w:num w:numId="8">
    <w:abstractNumId w:val="10"/>
  </w:num>
  <w:num w:numId="9">
    <w:abstractNumId w:val="9"/>
  </w:num>
  <w:num w:numId="10">
    <w:abstractNumId w:val="16"/>
  </w:num>
  <w:num w:numId="11">
    <w:abstractNumId w:val="18"/>
  </w:num>
  <w:num w:numId="12">
    <w:abstractNumId w:val="2"/>
  </w:num>
  <w:num w:numId="13">
    <w:abstractNumId w:val="8"/>
  </w:num>
  <w:num w:numId="14">
    <w:abstractNumId w:val="5"/>
  </w:num>
  <w:num w:numId="15">
    <w:abstractNumId w:val="3"/>
  </w:num>
  <w:num w:numId="16">
    <w:abstractNumId w:val="1"/>
  </w:num>
  <w:num w:numId="17">
    <w:abstractNumId w:val="0"/>
  </w:num>
  <w:num w:numId="18">
    <w:abstractNumId w:val="6"/>
  </w:num>
  <w:num w:numId="19">
    <w:abstractNumId w:val="7"/>
  </w:num>
  <w:num w:numId="20">
    <w:abstractNumId w:val="21"/>
  </w:num>
  <w:num w:numId="21">
    <w:abstractNumId w:val="4"/>
  </w:num>
  <w:num w:numId="22">
    <w:abstractNumId w:val="4"/>
  </w:num>
  <w:num w:numId="23">
    <w:abstractNumId w:val="4"/>
  </w:num>
  <w:num w:numId="24">
    <w:abstractNumId w:val="4"/>
  </w:num>
  <w:num w:numId="25">
    <w:abstractNumId w:val="13"/>
  </w:num>
  <w:num w:numId="26">
    <w:abstractNumId w:val="15"/>
  </w:num>
  <w:num w:numId="27">
    <w:abstractNumId w:val="23"/>
  </w:num>
  <w:num w:numId="28">
    <w:abstractNumId w:val="2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hdrShapeDefaults>
    <o:shapedefaults v:ext="edit" spidmax="47105"/>
  </w:hdrShapeDefaults>
  <w:footnotePr>
    <w:footnote w:id="-1"/>
    <w:footnote w:id="0"/>
  </w:footnotePr>
  <w:endnotePr>
    <w:endnote w:id="-1"/>
    <w:endnote w:id="0"/>
  </w:endnotePr>
  <w:compat/>
  <w:rsids>
    <w:rsidRoot w:val="00EA5E7F"/>
    <w:rsid w:val="0000043D"/>
    <w:rsid w:val="00000665"/>
    <w:rsid w:val="00017578"/>
    <w:rsid w:val="0003256E"/>
    <w:rsid w:val="0003525A"/>
    <w:rsid w:val="00040DF8"/>
    <w:rsid w:val="00044666"/>
    <w:rsid w:val="000731CF"/>
    <w:rsid w:val="00086FD2"/>
    <w:rsid w:val="000C21C6"/>
    <w:rsid w:val="000C62A3"/>
    <w:rsid w:val="000D2A10"/>
    <w:rsid w:val="000E533F"/>
    <w:rsid w:val="000E74CC"/>
    <w:rsid w:val="000F0F63"/>
    <w:rsid w:val="001051B0"/>
    <w:rsid w:val="00114029"/>
    <w:rsid w:val="001221FB"/>
    <w:rsid w:val="00135E93"/>
    <w:rsid w:val="001405FF"/>
    <w:rsid w:val="00141B0D"/>
    <w:rsid w:val="00144715"/>
    <w:rsid w:val="00144BC9"/>
    <w:rsid w:val="00145273"/>
    <w:rsid w:val="0015073D"/>
    <w:rsid w:val="001556C6"/>
    <w:rsid w:val="001560F4"/>
    <w:rsid w:val="001609E2"/>
    <w:rsid w:val="00170B83"/>
    <w:rsid w:val="00182D69"/>
    <w:rsid w:val="001906A1"/>
    <w:rsid w:val="001909E3"/>
    <w:rsid w:val="001A50EA"/>
    <w:rsid w:val="001B64DD"/>
    <w:rsid w:val="001C5098"/>
    <w:rsid w:val="001C5603"/>
    <w:rsid w:val="001E52EE"/>
    <w:rsid w:val="001F691D"/>
    <w:rsid w:val="00212BF5"/>
    <w:rsid w:val="002163E4"/>
    <w:rsid w:val="00217000"/>
    <w:rsid w:val="0022139B"/>
    <w:rsid w:val="00251742"/>
    <w:rsid w:val="00251CBE"/>
    <w:rsid w:val="00254F28"/>
    <w:rsid w:val="00264DF9"/>
    <w:rsid w:val="00265A91"/>
    <w:rsid w:val="00270BC5"/>
    <w:rsid w:val="00274B63"/>
    <w:rsid w:val="002A56F7"/>
    <w:rsid w:val="002B62D6"/>
    <w:rsid w:val="002C1A53"/>
    <w:rsid w:val="002C2316"/>
    <w:rsid w:val="002C46A4"/>
    <w:rsid w:val="002C5C76"/>
    <w:rsid w:val="002D5654"/>
    <w:rsid w:val="002D70CB"/>
    <w:rsid w:val="002E4F7B"/>
    <w:rsid w:val="002F49D3"/>
    <w:rsid w:val="002F742E"/>
    <w:rsid w:val="00304EED"/>
    <w:rsid w:val="00326489"/>
    <w:rsid w:val="003379AE"/>
    <w:rsid w:val="003422D5"/>
    <w:rsid w:val="00346328"/>
    <w:rsid w:val="0035501C"/>
    <w:rsid w:val="00360BA0"/>
    <w:rsid w:val="0036102E"/>
    <w:rsid w:val="003622B4"/>
    <w:rsid w:val="003626DB"/>
    <w:rsid w:val="00365939"/>
    <w:rsid w:val="00366BB5"/>
    <w:rsid w:val="0037406B"/>
    <w:rsid w:val="003836D8"/>
    <w:rsid w:val="00387653"/>
    <w:rsid w:val="00391A55"/>
    <w:rsid w:val="00392614"/>
    <w:rsid w:val="003B221A"/>
    <w:rsid w:val="003B769D"/>
    <w:rsid w:val="003C1716"/>
    <w:rsid w:val="003C329E"/>
    <w:rsid w:val="003C3B07"/>
    <w:rsid w:val="003D2E5C"/>
    <w:rsid w:val="003E41AE"/>
    <w:rsid w:val="003F0054"/>
    <w:rsid w:val="003F3C24"/>
    <w:rsid w:val="00403B3C"/>
    <w:rsid w:val="00413A6F"/>
    <w:rsid w:val="00424D21"/>
    <w:rsid w:val="00437852"/>
    <w:rsid w:val="0044232F"/>
    <w:rsid w:val="0044736C"/>
    <w:rsid w:val="00453C4A"/>
    <w:rsid w:val="00455E0B"/>
    <w:rsid w:val="0046105F"/>
    <w:rsid w:val="004756D6"/>
    <w:rsid w:val="004947A0"/>
    <w:rsid w:val="004C76EF"/>
    <w:rsid w:val="004E3A7A"/>
    <w:rsid w:val="004F0240"/>
    <w:rsid w:val="004F25AE"/>
    <w:rsid w:val="005111DF"/>
    <w:rsid w:val="00515058"/>
    <w:rsid w:val="00515355"/>
    <w:rsid w:val="005270B6"/>
    <w:rsid w:val="0053728A"/>
    <w:rsid w:val="005413D5"/>
    <w:rsid w:val="00577100"/>
    <w:rsid w:val="00583D6D"/>
    <w:rsid w:val="00586179"/>
    <w:rsid w:val="00592524"/>
    <w:rsid w:val="0059556A"/>
    <w:rsid w:val="005A46C7"/>
    <w:rsid w:val="005B0D51"/>
    <w:rsid w:val="005B5130"/>
    <w:rsid w:val="005C24A7"/>
    <w:rsid w:val="005C65D1"/>
    <w:rsid w:val="005E10B3"/>
    <w:rsid w:val="005E2A17"/>
    <w:rsid w:val="005E57DC"/>
    <w:rsid w:val="005F6CE9"/>
    <w:rsid w:val="006043A8"/>
    <w:rsid w:val="00605A06"/>
    <w:rsid w:val="00615EF7"/>
    <w:rsid w:val="0061699C"/>
    <w:rsid w:val="00617C4A"/>
    <w:rsid w:val="00622FEE"/>
    <w:rsid w:val="00623286"/>
    <w:rsid w:val="00640D35"/>
    <w:rsid w:val="00652CBD"/>
    <w:rsid w:val="00665353"/>
    <w:rsid w:val="0068012F"/>
    <w:rsid w:val="00681D48"/>
    <w:rsid w:val="006B04CD"/>
    <w:rsid w:val="006C0D1C"/>
    <w:rsid w:val="006C4A41"/>
    <w:rsid w:val="006D70E4"/>
    <w:rsid w:val="006E3539"/>
    <w:rsid w:val="006E7CAB"/>
    <w:rsid w:val="006F27CA"/>
    <w:rsid w:val="006F2AB0"/>
    <w:rsid w:val="00703813"/>
    <w:rsid w:val="007136D7"/>
    <w:rsid w:val="00715D95"/>
    <w:rsid w:val="00722A53"/>
    <w:rsid w:val="00723D74"/>
    <w:rsid w:val="007314BD"/>
    <w:rsid w:val="00747964"/>
    <w:rsid w:val="00756591"/>
    <w:rsid w:val="007634CE"/>
    <w:rsid w:val="00773884"/>
    <w:rsid w:val="00774EF8"/>
    <w:rsid w:val="007A7201"/>
    <w:rsid w:val="007C67AC"/>
    <w:rsid w:val="007D4371"/>
    <w:rsid w:val="007D4889"/>
    <w:rsid w:val="007E3D66"/>
    <w:rsid w:val="008048B7"/>
    <w:rsid w:val="00807372"/>
    <w:rsid w:val="00810021"/>
    <w:rsid w:val="00811E07"/>
    <w:rsid w:val="008172F9"/>
    <w:rsid w:val="00822EC1"/>
    <w:rsid w:val="00835DB0"/>
    <w:rsid w:val="00850DC2"/>
    <w:rsid w:val="00855A2C"/>
    <w:rsid w:val="00862A55"/>
    <w:rsid w:val="00870540"/>
    <w:rsid w:val="008710E4"/>
    <w:rsid w:val="008771F6"/>
    <w:rsid w:val="00884F6E"/>
    <w:rsid w:val="008978F5"/>
    <w:rsid w:val="008A3433"/>
    <w:rsid w:val="008B65E8"/>
    <w:rsid w:val="008D3D1E"/>
    <w:rsid w:val="008D635C"/>
    <w:rsid w:val="008E1CCF"/>
    <w:rsid w:val="008E4CBB"/>
    <w:rsid w:val="008E71A6"/>
    <w:rsid w:val="008E7B49"/>
    <w:rsid w:val="008F1C7F"/>
    <w:rsid w:val="008F7BFD"/>
    <w:rsid w:val="0091164F"/>
    <w:rsid w:val="0093771A"/>
    <w:rsid w:val="00961BED"/>
    <w:rsid w:val="00962437"/>
    <w:rsid w:val="00963AC7"/>
    <w:rsid w:val="009711DE"/>
    <w:rsid w:val="00997EAB"/>
    <w:rsid w:val="009A0AF7"/>
    <w:rsid w:val="009A3752"/>
    <w:rsid w:val="009A4A09"/>
    <w:rsid w:val="009B3A74"/>
    <w:rsid w:val="009B5B68"/>
    <w:rsid w:val="009B69EA"/>
    <w:rsid w:val="009B7068"/>
    <w:rsid w:val="009E1AC2"/>
    <w:rsid w:val="009F4EA5"/>
    <w:rsid w:val="009F68F1"/>
    <w:rsid w:val="00A02B64"/>
    <w:rsid w:val="00A04C5B"/>
    <w:rsid w:val="00A079D0"/>
    <w:rsid w:val="00A15E8C"/>
    <w:rsid w:val="00A2129A"/>
    <w:rsid w:val="00A4005B"/>
    <w:rsid w:val="00A54031"/>
    <w:rsid w:val="00A67020"/>
    <w:rsid w:val="00A76438"/>
    <w:rsid w:val="00A8381C"/>
    <w:rsid w:val="00A83CE6"/>
    <w:rsid w:val="00A929E4"/>
    <w:rsid w:val="00A97798"/>
    <w:rsid w:val="00AA078B"/>
    <w:rsid w:val="00AA1011"/>
    <w:rsid w:val="00AA247D"/>
    <w:rsid w:val="00AA55BB"/>
    <w:rsid w:val="00AC4E3A"/>
    <w:rsid w:val="00AD4401"/>
    <w:rsid w:val="00AD503A"/>
    <w:rsid w:val="00AE6EA0"/>
    <w:rsid w:val="00AF0EDD"/>
    <w:rsid w:val="00B21C11"/>
    <w:rsid w:val="00B41138"/>
    <w:rsid w:val="00B63137"/>
    <w:rsid w:val="00B64CF4"/>
    <w:rsid w:val="00B76241"/>
    <w:rsid w:val="00B81678"/>
    <w:rsid w:val="00B8648C"/>
    <w:rsid w:val="00B92D7B"/>
    <w:rsid w:val="00B963E9"/>
    <w:rsid w:val="00BB0113"/>
    <w:rsid w:val="00BB1D19"/>
    <w:rsid w:val="00BB7FD2"/>
    <w:rsid w:val="00BE1644"/>
    <w:rsid w:val="00BF16E4"/>
    <w:rsid w:val="00BF1A59"/>
    <w:rsid w:val="00BF3AA7"/>
    <w:rsid w:val="00BF5592"/>
    <w:rsid w:val="00BF6826"/>
    <w:rsid w:val="00C0060F"/>
    <w:rsid w:val="00C04355"/>
    <w:rsid w:val="00C21383"/>
    <w:rsid w:val="00C2540F"/>
    <w:rsid w:val="00C27FAA"/>
    <w:rsid w:val="00C37ED5"/>
    <w:rsid w:val="00C516F6"/>
    <w:rsid w:val="00C54161"/>
    <w:rsid w:val="00C55F80"/>
    <w:rsid w:val="00CA5C41"/>
    <w:rsid w:val="00CA5F23"/>
    <w:rsid w:val="00CB6922"/>
    <w:rsid w:val="00CC7D4D"/>
    <w:rsid w:val="00CE6EE3"/>
    <w:rsid w:val="00CE7205"/>
    <w:rsid w:val="00D025DF"/>
    <w:rsid w:val="00D03B02"/>
    <w:rsid w:val="00D41744"/>
    <w:rsid w:val="00D72BF6"/>
    <w:rsid w:val="00D85069"/>
    <w:rsid w:val="00D91F1E"/>
    <w:rsid w:val="00DA2245"/>
    <w:rsid w:val="00DE3452"/>
    <w:rsid w:val="00DE6B69"/>
    <w:rsid w:val="00DE75D5"/>
    <w:rsid w:val="00DF7D58"/>
    <w:rsid w:val="00E057D8"/>
    <w:rsid w:val="00E13D6F"/>
    <w:rsid w:val="00E15FC8"/>
    <w:rsid w:val="00E26708"/>
    <w:rsid w:val="00E32D32"/>
    <w:rsid w:val="00E446A2"/>
    <w:rsid w:val="00E50EBB"/>
    <w:rsid w:val="00E51D66"/>
    <w:rsid w:val="00E53F9A"/>
    <w:rsid w:val="00E54547"/>
    <w:rsid w:val="00E61895"/>
    <w:rsid w:val="00E638C4"/>
    <w:rsid w:val="00E847C2"/>
    <w:rsid w:val="00EA5E7F"/>
    <w:rsid w:val="00EB1ACC"/>
    <w:rsid w:val="00EC1539"/>
    <w:rsid w:val="00EE0810"/>
    <w:rsid w:val="00EE7F14"/>
    <w:rsid w:val="00EF3B28"/>
    <w:rsid w:val="00F07193"/>
    <w:rsid w:val="00F10CC1"/>
    <w:rsid w:val="00F321C7"/>
    <w:rsid w:val="00F33785"/>
    <w:rsid w:val="00F33F0F"/>
    <w:rsid w:val="00F46E47"/>
    <w:rsid w:val="00F47CB7"/>
    <w:rsid w:val="00F5126C"/>
    <w:rsid w:val="00F54439"/>
    <w:rsid w:val="00F5794F"/>
    <w:rsid w:val="00F64255"/>
    <w:rsid w:val="00F66E97"/>
    <w:rsid w:val="00F71421"/>
    <w:rsid w:val="00F75985"/>
    <w:rsid w:val="00F83665"/>
    <w:rsid w:val="00F839C5"/>
    <w:rsid w:val="00F976AF"/>
    <w:rsid w:val="00FA5DDE"/>
    <w:rsid w:val="00FC2192"/>
    <w:rsid w:val="00FD0C12"/>
    <w:rsid w:val="00FE17B8"/>
    <w:rsid w:val="00FE598A"/>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7105"/>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91F1E"/>
  </w:style>
  <w:style w:type="paragraph" w:styleId="1">
    <w:name w:val="heading 1"/>
    <w:aliases w:val=" תו"/>
    <w:basedOn w:val="a"/>
    <w:next w:val="a"/>
    <w:link w:val="10"/>
    <w:qFormat/>
    <w:rsid w:val="00B8648C"/>
    <w:pPr>
      <w:numPr>
        <w:numId w:val="3"/>
      </w:numPr>
      <w:spacing w:after="240" w:line="360" w:lineRule="auto"/>
      <w:jc w:val="both"/>
      <w:outlineLvl w:val="0"/>
    </w:pPr>
    <w:rPr>
      <w:rFonts w:ascii="Times New Roman" w:eastAsia="Times New Roman" w:hAnsi="Times New Roman" w:cs="David"/>
      <w:sz w:val="24"/>
      <w:szCs w:val="24"/>
    </w:rPr>
  </w:style>
  <w:style w:type="paragraph" w:styleId="2">
    <w:name w:val="heading 2"/>
    <w:aliases w:val=" Char,תו1 תו תו,תו1 תו"/>
    <w:basedOn w:val="a"/>
    <w:link w:val="20"/>
    <w:qFormat/>
    <w:rsid w:val="00B8648C"/>
    <w:pPr>
      <w:numPr>
        <w:ilvl w:val="1"/>
        <w:numId w:val="3"/>
      </w:numPr>
      <w:spacing w:after="240" w:line="360" w:lineRule="auto"/>
      <w:jc w:val="both"/>
      <w:outlineLvl w:val="1"/>
    </w:pPr>
    <w:rPr>
      <w:rFonts w:ascii="Times New Roman" w:eastAsia="Times New Roman" w:hAnsi="Times New Roman" w:cs="David"/>
      <w:sz w:val="24"/>
      <w:szCs w:val="24"/>
    </w:rPr>
  </w:style>
  <w:style w:type="paragraph" w:styleId="3">
    <w:name w:val="heading 3"/>
    <w:basedOn w:val="a"/>
    <w:link w:val="30"/>
    <w:qFormat/>
    <w:rsid w:val="00B8648C"/>
    <w:pPr>
      <w:numPr>
        <w:ilvl w:val="2"/>
        <w:numId w:val="3"/>
      </w:numPr>
      <w:spacing w:after="240" w:line="240" w:lineRule="atLeast"/>
      <w:jc w:val="both"/>
      <w:outlineLvl w:val="2"/>
    </w:pPr>
    <w:rPr>
      <w:rFonts w:ascii="Times New Roman" w:eastAsia="Times New Roman" w:hAnsi="Times New Roman" w:cs="David"/>
      <w:sz w:val="24"/>
      <w:szCs w:val="24"/>
    </w:rPr>
  </w:style>
  <w:style w:type="paragraph" w:styleId="4">
    <w:name w:val="heading 4"/>
    <w:basedOn w:val="a"/>
    <w:next w:val="a"/>
    <w:link w:val="40"/>
    <w:uiPriority w:val="9"/>
    <w:unhideWhenUsed/>
    <w:qFormat/>
    <w:rsid w:val="001E52EE"/>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836D8"/>
    <w:pPr>
      <w:ind w:left="720"/>
      <w:contextualSpacing/>
    </w:pPr>
  </w:style>
  <w:style w:type="character" w:customStyle="1" w:styleId="10">
    <w:name w:val="כותרת 1 תו"/>
    <w:aliases w:val=" תו תו"/>
    <w:basedOn w:val="a0"/>
    <w:link w:val="1"/>
    <w:rsid w:val="00B8648C"/>
    <w:rPr>
      <w:rFonts w:ascii="Times New Roman" w:eastAsia="Times New Roman" w:hAnsi="Times New Roman" w:cs="David"/>
      <w:sz w:val="24"/>
      <w:szCs w:val="24"/>
    </w:rPr>
  </w:style>
  <w:style w:type="character" w:customStyle="1" w:styleId="20">
    <w:name w:val="כותרת 2 תו"/>
    <w:aliases w:val=" Char תו,תו1 תו תו תו,תו1 תו תו1"/>
    <w:basedOn w:val="a0"/>
    <w:link w:val="2"/>
    <w:rsid w:val="00B8648C"/>
    <w:rPr>
      <w:rFonts w:ascii="Times New Roman" w:eastAsia="Times New Roman" w:hAnsi="Times New Roman" w:cs="David"/>
      <w:sz w:val="24"/>
      <w:szCs w:val="24"/>
    </w:rPr>
  </w:style>
  <w:style w:type="character" w:customStyle="1" w:styleId="30">
    <w:name w:val="כותרת 3 תו"/>
    <w:basedOn w:val="a0"/>
    <w:link w:val="3"/>
    <w:rsid w:val="00B8648C"/>
    <w:rPr>
      <w:rFonts w:ascii="Times New Roman" w:eastAsia="Times New Roman" w:hAnsi="Times New Roman" w:cs="David"/>
      <w:sz w:val="24"/>
      <w:szCs w:val="24"/>
    </w:rPr>
  </w:style>
  <w:style w:type="paragraph" w:customStyle="1" w:styleId="Heading41">
    <w:name w:val="Heading 41"/>
    <w:basedOn w:val="a"/>
    <w:rsid w:val="00B8648C"/>
    <w:pPr>
      <w:numPr>
        <w:ilvl w:val="3"/>
        <w:numId w:val="3"/>
      </w:numPr>
      <w:spacing w:after="240" w:line="360" w:lineRule="auto"/>
      <w:jc w:val="both"/>
    </w:pPr>
    <w:rPr>
      <w:rFonts w:ascii="Times New Roman" w:eastAsia="Times New Roman" w:hAnsi="Times New Roman" w:cs="David"/>
      <w:sz w:val="24"/>
      <w:szCs w:val="24"/>
    </w:rPr>
  </w:style>
  <w:style w:type="paragraph" w:customStyle="1" w:styleId="Heading51">
    <w:name w:val="Heading 51"/>
    <w:basedOn w:val="a"/>
    <w:rsid w:val="00B8648C"/>
    <w:pPr>
      <w:numPr>
        <w:ilvl w:val="4"/>
        <w:numId w:val="3"/>
      </w:numPr>
      <w:tabs>
        <w:tab w:val="clear" w:pos="3802"/>
        <w:tab w:val="num" w:pos="2232"/>
      </w:tabs>
      <w:spacing w:after="240" w:line="360" w:lineRule="auto"/>
      <w:ind w:left="2232" w:hanging="792"/>
      <w:jc w:val="both"/>
    </w:pPr>
    <w:rPr>
      <w:rFonts w:ascii="Times New Roman" w:eastAsia="Times New Roman" w:hAnsi="Times New Roman" w:cs="David"/>
      <w:sz w:val="24"/>
      <w:szCs w:val="24"/>
    </w:rPr>
  </w:style>
  <w:style w:type="table" w:styleId="a4">
    <w:name w:val="Table Grid"/>
    <w:basedOn w:val="a1"/>
    <w:rsid w:val="00B8648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Bodytext2">
    <w:name w:val="Body text (2)_"/>
    <w:link w:val="Bodytext21"/>
    <w:rsid w:val="00B8648C"/>
    <w:rPr>
      <w:rFonts w:ascii="David" w:eastAsia="David" w:hAnsi="David" w:cs="David"/>
      <w:shd w:val="clear" w:color="auto" w:fill="FFFFFF"/>
    </w:rPr>
  </w:style>
  <w:style w:type="character" w:customStyle="1" w:styleId="Bodytext20">
    <w:name w:val="Body text (2)"/>
    <w:rsid w:val="00B8648C"/>
    <w:rPr>
      <w:rFonts w:ascii="David" w:eastAsia="David" w:hAnsi="David" w:cs="David"/>
      <w:b w:val="0"/>
      <w:bCs w:val="0"/>
      <w:i w:val="0"/>
      <w:iCs w:val="0"/>
      <w:smallCaps w:val="0"/>
      <w:strike w:val="0"/>
      <w:color w:val="000000"/>
      <w:spacing w:val="0"/>
      <w:w w:val="100"/>
      <w:position w:val="0"/>
      <w:sz w:val="24"/>
      <w:szCs w:val="24"/>
      <w:u w:val="none"/>
      <w:lang w:val="en-US" w:eastAsia="en-US" w:bidi="en-US"/>
    </w:rPr>
  </w:style>
  <w:style w:type="paragraph" w:customStyle="1" w:styleId="Bodytext21">
    <w:name w:val="Body text (2)1"/>
    <w:basedOn w:val="a"/>
    <w:link w:val="Bodytext2"/>
    <w:rsid w:val="00B8648C"/>
    <w:pPr>
      <w:widowControl w:val="0"/>
      <w:shd w:val="clear" w:color="auto" w:fill="FFFFFF"/>
      <w:spacing w:before="60" w:after="60" w:line="0" w:lineRule="atLeast"/>
      <w:ind w:hanging="1760"/>
    </w:pPr>
    <w:rPr>
      <w:rFonts w:ascii="David" w:eastAsia="David" w:hAnsi="David" w:cs="David"/>
    </w:rPr>
  </w:style>
  <w:style w:type="character" w:customStyle="1" w:styleId="40">
    <w:name w:val="כותרת 4 תו"/>
    <w:basedOn w:val="a0"/>
    <w:link w:val="4"/>
    <w:uiPriority w:val="9"/>
    <w:rsid w:val="001E52EE"/>
    <w:rPr>
      <w:rFonts w:asciiTheme="majorHAnsi" w:eastAsiaTheme="majorEastAsia" w:hAnsiTheme="majorHAnsi" w:cstheme="majorBidi"/>
      <w:i/>
      <w:iCs/>
      <w:color w:val="2E74B5" w:themeColor="accent1" w:themeShade="BF"/>
    </w:rPr>
  </w:style>
  <w:style w:type="paragraph" w:styleId="a5">
    <w:name w:val="Balloon Text"/>
    <w:basedOn w:val="a"/>
    <w:link w:val="a6"/>
    <w:uiPriority w:val="99"/>
    <w:semiHidden/>
    <w:unhideWhenUsed/>
    <w:rsid w:val="00AE6EA0"/>
    <w:pPr>
      <w:spacing w:after="0" w:line="240" w:lineRule="auto"/>
    </w:pPr>
    <w:rPr>
      <w:rFonts w:ascii="Segoe UI" w:hAnsi="Segoe UI" w:cs="Segoe UI"/>
      <w:sz w:val="18"/>
      <w:szCs w:val="18"/>
    </w:rPr>
  </w:style>
  <w:style w:type="character" w:customStyle="1" w:styleId="a6">
    <w:name w:val="טקסט בלונים תו"/>
    <w:basedOn w:val="a0"/>
    <w:link w:val="a5"/>
    <w:uiPriority w:val="99"/>
    <w:semiHidden/>
    <w:rsid w:val="00AE6EA0"/>
    <w:rPr>
      <w:rFonts w:ascii="Segoe UI" w:hAnsi="Segoe UI" w:cs="Segoe UI"/>
      <w:sz w:val="18"/>
      <w:szCs w:val="18"/>
    </w:rPr>
  </w:style>
  <w:style w:type="character" w:styleId="a7">
    <w:name w:val="annotation reference"/>
    <w:basedOn w:val="a0"/>
    <w:uiPriority w:val="99"/>
    <w:semiHidden/>
    <w:unhideWhenUsed/>
    <w:rsid w:val="00F66E97"/>
    <w:rPr>
      <w:sz w:val="16"/>
      <w:szCs w:val="16"/>
    </w:rPr>
  </w:style>
  <w:style w:type="paragraph" w:styleId="a8">
    <w:name w:val="annotation text"/>
    <w:basedOn w:val="a"/>
    <w:link w:val="a9"/>
    <w:uiPriority w:val="99"/>
    <w:semiHidden/>
    <w:unhideWhenUsed/>
    <w:rsid w:val="00F66E97"/>
    <w:pPr>
      <w:spacing w:line="240" w:lineRule="auto"/>
    </w:pPr>
    <w:rPr>
      <w:sz w:val="20"/>
      <w:szCs w:val="20"/>
    </w:rPr>
  </w:style>
  <w:style w:type="character" w:customStyle="1" w:styleId="a9">
    <w:name w:val="טקסט הערה תו"/>
    <w:basedOn w:val="a0"/>
    <w:link w:val="a8"/>
    <w:uiPriority w:val="99"/>
    <w:semiHidden/>
    <w:rsid w:val="00F66E97"/>
    <w:rPr>
      <w:sz w:val="20"/>
      <w:szCs w:val="20"/>
    </w:rPr>
  </w:style>
  <w:style w:type="paragraph" w:styleId="aa">
    <w:name w:val="annotation subject"/>
    <w:basedOn w:val="a8"/>
    <w:next w:val="a8"/>
    <w:link w:val="ab"/>
    <w:uiPriority w:val="99"/>
    <w:semiHidden/>
    <w:unhideWhenUsed/>
    <w:rsid w:val="00F66E97"/>
    <w:rPr>
      <w:b/>
      <w:bCs/>
    </w:rPr>
  </w:style>
  <w:style w:type="character" w:customStyle="1" w:styleId="ab">
    <w:name w:val="נושא הערה תו"/>
    <w:basedOn w:val="a9"/>
    <w:link w:val="aa"/>
    <w:uiPriority w:val="99"/>
    <w:semiHidden/>
    <w:rsid w:val="00F66E97"/>
    <w:rPr>
      <w:b/>
      <w:bCs/>
      <w:sz w:val="20"/>
      <w:szCs w:val="20"/>
    </w:rPr>
  </w:style>
  <w:style w:type="paragraph" w:styleId="ac">
    <w:name w:val="header"/>
    <w:basedOn w:val="a"/>
    <w:link w:val="ad"/>
    <w:unhideWhenUsed/>
    <w:rsid w:val="007A7201"/>
    <w:pPr>
      <w:tabs>
        <w:tab w:val="center" w:pos="4153"/>
        <w:tab w:val="right" w:pos="8306"/>
      </w:tabs>
      <w:spacing w:after="0" w:line="240" w:lineRule="auto"/>
    </w:pPr>
  </w:style>
  <w:style w:type="character" w:customStyle="1" w:styleId="ad">
    <w:name w:val="כותרת עליונה תו"/>
    <w:basedOn w:val="a0"/>
    <w:link w:val="ac"/>
    <w:rsid w:val="007A7201"/>
  </w:style>
  <w:style w:type="paragraph" w:styleId="ae">
    <w:name w:val="footer"/>
    <w:basedOn w:val="a"/>
    <w:link w:val="af"/>
    <w:uiPriority w:val="99"/>
    <w:unhideWhenUsed/>
    <w:rsid w:val="007A7201"/>
    <w:pPr>
      <w:tabs>
        <w:tab w:val="center" w:pos="4153"/>
        <w:tab w:val="right" w:pos="8306"/>
      </w:tabs>
      <w:spacing w:after="0" w:line="240" w:lineRule="auto"/>
    </w:pPr>
  </w:style>
  <w:style w:type="character" w:customStyle="1" w:styleId="af">
    <w:name w:val="כותרת תחתונה תו"/>
    <w:basedOn w:val="a0"/>
    <w:link w:val="ae"/>
    <w:uiPriority w:val="99"/>
    <w:rsid w:val="007A7201"/>
  </w:style>
  <w:style w:type="paragraph" w:styleId="af0">
    <w:name w:val="Revision"/>
    <w:hidden/>
    <w:uiPriority w:val="99"/>
    <w:semiHidden/>
    <w:rsid w:val="00424D21"/>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91F1E"/>
  </w:style>
  <w:style w:type="paragraph" w:styleId="1">
    <w:name w:val="heading 1"/>
    <w:aliases w:val=" תו"/>
    <w:basedOn w:val="a"/>
    <w:next w:val="a"/>
    <w:link w:val="10"/>
    <w:qFormat/>
    <w:rsid w:val="00B8648C"/>
    <w:pPr>
      <w:numPr>
        <w:numId w:val="3"/>
      </w:numPr>
      <w:spacing w:after="240" w:line="360" w:lineRule="auto"/>
      <w:jc w:val="both"/>
      <w:outlineLvl w:val="0"/>
    </w:pPr>
    <w:rPr>
      <w:rFonts w:ascii="Times New Roman" w:eastAsia="Times New Roman" w:hAnsi="Times New Roman" w:cs="David"/>
      <w:sz w:val="24"/>
      <w:szCs w:val="24"/>
    </w:rPr>
  </w:style>
  <w:style w:type="paragraph" w:styleId="2">
    <w:name w:val="heading 2"/>
    <w:aliases w:val=" Char,תו1 תו תו,תו1 תו"/>
    <w:basedOn w:val="a"/>
    <w:link w:val="20"/>
    <w:qFormat/>
    <w:rsid w:val="00B8648C"/>
    <w:pPr>
      <w:numPr>
        <w:ilvl w:val="1"/>
        <w:numId w:val="3"/>
      </w:numPr>
      <w:spacing w:after="240" w:line="360" w:lineRule="auto"/>
      <w:jc w:val="both"/>
      <w:outlineLvl w:val="1"/>
    </w:pPr>
    <w:rPr>
      <w:rFonts w:ascii="Times New Roman" w:eastAsia="Times New Roman" w:hAnsi="Times New Roman" w:cs="David"/>
      <w:sz w:val="24"/>
      <w:szCs w:val="24"/>
    </w:rPr>
  </w:style>
  <w:style w:type="paragraph" w:styleId="3">
    <w:name w:val="heading 3"/>
    <w:basedOn w:val="a"/>
    <w:link w:val="30"/>
    <w:qFormat/>
    <w:rsid w:val="00B8648C"/>
    <w:pPr>
      <w:numPr>
        <w:ilvl w:val="2"/>
        <w:numId w:val="3"/>
      </w:numPr>
      <w:spacing w:after="240" w:line="240" w:lineRule="atLeast"/>
      <w:jc w:val="both"/>
      <w:outlineLvl w:val="2"/>
    </w:pPr>
    <w:rPr>
      <w:rFonts w:ascii="Times New Roman" w:eastAsia="Times New Roman" w:hAnsi="Times New Roman" w:cs="David"/>
      <w:sz w:val="24"/>
      <w:szCs w:val="24"/>
    </w:rPr>
  </w:style>
  <w:style w:type="paragraph" w:styleId="4">
    <w:name w:val="heading 4"/>
    <w:basedOn w:val="a"/>
    <w:next w:val="a"/>
    <w:link w:val="40"/>
    <w:uiPriority w:val="9"/>
    <w:unhideWhenUsed/>
    <w:qFormat/>
    <w:rsid w:val="001E52EE"/>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836D8"/>
    <w:pPr>
      <w:ind w:left="720"/>
      <w:contextualSpacing/>
    </w:pPr>
  </w:style>
  <w:style w:type="character" w:customStyle="1" w:styleId="10">
    <w:name w:val="כותרת 1 תו"/>
    <w:aliases w:val=" תו תו"/>
    <w:basedOn w:val="a0"/>
    <w:link w:val="1"/>
    <w:rsid w:val="00B8648C"/>
    <w:rPr>
      <w:rFonts w:ascii="Times New Roman" w:eastAsia="Times New Roman" w:hAnsi="Times New Roman" w:cs="David"/>
      <w:sz w:val="24"/>
      <w:szCs w:val="24"/>
    </w:rPr>
  </w:style>
  <w:style w:type="character" w:customStyle="1" w:styleId="20">
    <w:name w:val="כותרת 2 תו"/>
    <w:aliases w:val=" Char תו,תו1 תו תו תו,תו1 תו תו1"/>
    <w:basedOn w:val="a0"/>
    <w:link w:val="2"/>
    <w:rsid w:val="00B8648C"/>
    <w:rPr>
      <w:rFonts w:ascii="Times New Roman" w:eastAsia="Times New Roman" w:hAnsi="Times New Roman" w:cs="David"/>
      <w:sz w:val="24"/>
      <w:szCs w:val="24"/>
    </w:rPr>
  </w:style>
  <w:style w:type="character" w:customStyle="1" w:styleId="30">
    <w:name w:val="כותרת 3 תו"/>
    <w:basedOn w:val="a0"/>
    <w:link w:val="3"/>
    <w:rsid w:val="00B8648C"/>
    <w:rPr>
      <w:rFonts w:ascii="Times New Roman" w:eastAsia="Times New Roman" w:hAnsi="Times New Roman" w:cs="David"/>
      <w:sz w:val="24"/>
      <w:szCs w:val="24"/>
    </w:rPr>
  </w:style>
  <w:style w:type="paragraph" w:customStyle="1" w:styleId="Heading41">
    <w:name w:val="Heading 41"/>
    <w:basedOn w:val="a"/>
    <w:rsid w:val="00B8648C"/>
    <w:pPr>
      <w:numPr>
        <w:ilvl w:val="3"/>
        <w:numId w:val="3"/>
      </w:numPr>
      <w:spacing w:after="240" w:line="360" w:lineRule="auto"/>
      <w:jc w:val="both"/>
    </w:pPr>
    <w:rPr>
      <w:rFonts w:ascii="Times New Roman" w:eastAsia="Times New Roman" w:hAnsi="Times New Roman" w:cs="David"/>
      <w:sz w:val="24"/>
      <w:szCs w:val="24"/>
    </w:rPr>
  </w:style>
  <w:style w:type="paragraph" w:customStyle="1" w:styleId="Heading51">
    <w:name w:val="Heading 51"/>
    <w:basedOn w:val="a"/>
    <w:rsid w:val="00B8648C"/>
    <w:pPr>
      <w:numPr>
        <w:ilvl w:val="4"/>
        <w:numId w:val="3"/>
      </w:numPr>
      <w:tabs>
        <w:tab w:val="clear" w:pos="3802"/>
        <w:tab w:val="num" w:pos="2232"/>
      </w:tabs>
      <w:spacing w:after="240" w:line="360" w:lineRule="auto"/>
      <w:ind w:left="2232" w:hanging="792"/>
      <w:jc w:val="both"/>
    </w:pPr>
    <w:rPr>
      <w:rFonts w:ascii="Times New Roman" w:eastAsia="Times New Roman" w:hAnsi="Times New Roman" w:cs="David"/>
      <w:sz w:val="24"/>
      <w:szCs w:val="24"/>
    </w:rPr>
  </w:style>
  <w:style w:type="table" w:styleId="a4">
    <w:name w:val="Table Grid"/>
    <w:basedOn w:val="a1"/>
    <w:rsid w:val="00B8648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odytext2">
    <w:name w:val="Body text (2)_"/>
    <w:link w:val="Bodytext21"/>
    <w:rsid w:val="00B8648C"/>
    <w:rPr>
      <w:rFonts w:ascii="David" w:eastAsia="David" w:hAnsi="David" w:cs="David"/>
      <w:shd w:val="clear" w:color="auto" w:fill="FFFFFF"/>
    </w:rPr>
  </w:style>
  <w:style w:type="character" w:customStyle="1" w:styleId="Bodytext20">
    <w:name w:val="Body text (2)"/>
    <w:rsid w:val="00B8648C"/>
    <w:rPr>
      <w:rFonts w:ascii="David" w:eastAsia="David" w:hAnsi="David" w:cs="David"/>
      <w:b w:val="0"/>
      <w:bCs w:val="0"/>
      <w:i w:val="0"/>
      <w:iCs w:val="0"/>
      <w:smallCaps w:val="0"/>
      <w:strike w:val="0"/>
      <w:color w:val="000000"/>
      <w:spacing w:val="0"/>
      <w:w w:val="100"/>
      <w:position w:val="0"/>
      <w:sz w:val="24"/>
      <w:szCs w:val="24"/>
      <w:u w:val="none"/>
      <w:lang w:val="en-US" w:eastAsia="en-US" w:bidi="en-US"/>
    </w:rPr>
  </w:style>
  <w:style w:type="paragraph" w:customStyle="1" w:styleId="Bodytext21">
    <w:name w:val="Body text (2)1"/>
    <w:basedOn w:val="a"/>
    <w:link w:val="Bodytext2"/>
    <w:rsid w:val="00B8648C"/>
    <w:pPr>
      <w:widowControl w:val="0"/>
      <w:shd w:val="clear" w:color="auto" w:fill="FFFFFF"/>
      <w:spacing w:before="60" w:after="60" w:line="0" w:lineRule="atLeast"/>
      <w:ind w:hanging="1760"/>
    </w:pPr>
    <w:rPr>
      <w:rFonts w:ascii="David" w:eastAsia="David" w:hAnsi="David" w:cs="David"/>
    </w:rPr>
  </w:style>
  <w:style w:type="character" w:customStyle="1" w:styleId="40">
    <w:name w:val="כותרת 4 תו"/>
    <w:basedOn w:val="a0"/>
    <w:link w:val="4"/>
    <w:uiPriority w:val="9"/>
    <w:rsid w:val="001E52EE"/>
    <w:rPr>
      <w:rFonts w:asciiTheme="majorHAnsi" w:eastAsiaTheme="majorEastAsia" w:hAnsiTheme="majorHAnsi" w:cstheme="majorBidi"/>
      <w:i/>
      <w:iCs/>
      <w:color w:val="2E74B5" w:themeColor="accent1" w:themeShade="BF"/>
    </w:rPr>
  </w:style>
  <w:style w:type="paragraph" w:styleId="a5">
    <w:name w:val="Balloon Text"/>
    <w:basedOn w:val="a"/>
    <w:link w:val="a6"/>
    <w:uiPriority w:val="99"/>
    <w:semiHidden/>
    <w:unhideWhenUsed/>
    <w:rsid w:val="00AE6EA0"/>
    <w:pPr>
      <w:spacing w:after="0" w:line="240" w:lineRule="auto"/>
    </w:pPr>
    <w:rPr>
      <w:rFonts w:ascii="Segoe UI" w:hAnsi="Segoe UI" w:cs="Segoe UI"/>
      <w:sz w:val="18"/>
      <w:szCs w:val="18"/>
    </w:rPr>
  </w:style>
  <w:style w:type="character" w:customStyle="1" w:styleId="a6">
    <w:name w:val="טקסט בלונים תו"/>
    <w:basedOn w:val="a0"/>
    <w:link w:val="a5"/>
    <w:uiPriority w:val="99"/>
    <w:semiHidden/>
    <w:rsid w:val="00AE6EA0"/>
    <w:rPr>
      <w:rFonts w:ascii="Segoe UI" w:hAnsi="Segoe UI" w:cs="Segoe UI"/>
      <w:sz w:val="18"/>
      <w:szCs w:val="18"/>
    </w:rPr>
  </w:style>
  <w:style w:type="character" w:styleId="a7">
    <w:name w:val="annotation reference"/>
    <w:basedOn w:val="a0"/>
    <w:uiPriority w:val="99"/>
    <w:semiHidden/>
    <w:unhideWhenUsed/>
    <w:rsid w:val="00F66E97"/>
    <w:rPr>
      <w:sz w:val="16"/>
      <w:szCs w:val="16"/>
    </w:rPr>
  </w:style>
  <w:style w:type="paragraph" w:styleId="a8">
    <w:name w:val="annotation text"/>
    <w:basedOn w:val="a"/>
    <w:link w:val="a9"/>
    <w:uiPriority w:val="99"/>
    <w:semiHidden/>
    <w:unhideWhenUsed/>
    <w:rsid w:val="00F66E97"/>
    <w:pPr>
      <w:spacing w:line="240" w:lineRule="auto"/>
    </w:pPr>
    <w:rPr>
      <w:sz w:val="20"/>
      <w:szCs w:val="20"/>
    </w:rPr>
  </w:style>
  <w:style w:type="character" w:customStyle="1" w:styleId="a9">
    <w:name w:val="טקסט הערה תו"/>
    <w:basedOn w:val="a0"/>
    <w:link w:val="a8"/>
    <w:uiPriority w:val="99"/>
    <w:semiHidden/>
    <w:rsid w:val="00F66E97"/>
    <w:rPr>
      <w:sz w:val="20"/>
      <w:szCs w:val="20"/>
    </w:rPr>
  </w:style>
  <w:style w:type="paragraph" w:styleId="aa">
    <w:name w:val="annotation subject"/>
    <w:basedOn w:val="a8"/>
    <w:next w:val="a8"/>
    <w:link w:val="ab"/>
    <w:uiPriority w:val="99"/>
    <w:semiHidden/>
    <w:unhideWhenUsed/>
    <w:rsid w:val="00F66E97"/>
    <w:rPr>
      <w:b/>
      <w:bCs/>
    </w:rPr>
  </w:style>
  <w:style w:type="character" w:customStyle="1" w:styleId="ab">
    <w:name w:val="נושא הערה תו"/>
    <w:basedOn w:val="a9"/>
    <w:link w:val="aa"/>
    <w:uiPriority w:val="99"/>
    <w:semiHidden/>
    <w:rsid w:val="00F66E97"/>
    <w:rPr>
      <w:b/>
      <w:bCs/>
      <w:sz w:val="20"/>
      <w:szCs w:val="20"/>
    </w:rPr>
  </w:style>
  <w:style w:type="paragraph" w:styleId="ac">
    <w:name w:val="header"/>
    <w:basedOn w:val="a"/>
    <w:link w:val="ad"/>
    <w:unhideWhenUsed/>
    <w:rsid w:val="007A7201"/>
    <w:pPr>
      <w:tabs>
        <w:tab w:val="center" w:pos="4153"/>
        <w:tab w:val="right" w:pos="8306"/>
      </w:tabs>
      <w:spacing w:after="0" w:line="240" w:lineRule="auto"/>
    </w:pPr>
  </w:style>
  <w:style w:type="character" w:customStyle="1" w:styleId="ad">
    <w:name w:val="כותרת עליונה תו"/>
    <w:basedOn w:val="a0"/>
    <w:link w:val="ac"/>
    <w:rsid w:val="007A7201"/>
  </w:style>
  <w:style w:type="paragraph" w:styleId="ae">
    <w:name w:val="footer"/>
    <w:basedOn w:val="a"/>
    <w:link w:val="af"/>
    <w:uiPriority w:val="99"/>
    <w:unhideWhenUsed/>
    <w:rsid w:val="007A7201"/>
    <w:pPr>
      <w:tabs>
        <w:tab w:val="center" w:pos="4153"/>
        <w:tab w:val="right" w:pos="8306"/>
      </w:tabs>
      <w:spacing w:after="0" w:line="240" w:lineRule="auto"/>
    </w:pPr>
  </w:style>
  <w:style w:type="character" w:customStyle="1" w:styleId="af">
    <w:name w:val="כותרת תחתונה תו"/>
    <w:basedOn w:val="a0"/>
    <w:link w:val="ae"/>
    <w:uiPriority w:val="99"/>
    <w:rsid w:val="007A7201"/>
  </w:style>
  <w:style w:type="paragraph" w:styleId="af0">
    <w:name w:val="Revision"/>
    <w:hidden/>
    <w:uiPriority w:val="99"/>
    <w:semiHidden/>
    <w:rsid w:val="00424D21"/>
    <w:pPr>
      <w:spacing w:after="0" w:line="240" w:lineRule="auto"/>
    </w:p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12" Type="http://schemas.microsoft.com/office/2007/relationships/stylesWithEffects" Target="stylesWithEffect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A18876F-EF72-4585-83F0-DE340DFB1C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5</Pages>
  <Words>1962</Words>
  <Characters>9813</Characters>
  <Application>Microsoft Office Word</Application>
  <DocSecurity>0</DocSecurity>
  <Lines>81</Lines>
  <Paragraphs>23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General Description - 9.4 - כאשר יש מומ</vt:lpstr>
      <vt:lpstr>מסמך תיאור הפרויקט - נקי 9.3</vt:lpstr>
    </vt:vector>
  </TitlesOfParts>
  <Manager>לוי, מידן ושות', משרד עורכי די</Manager>
  <Company>רכבת קלה ירושלים</Company>
  <LinksUpToDate>false</LinksUpToDate>
  <CharactersWithSpaces>11752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Project Description - Annex 1</dc:title>
  <dc:subject>21974/1</dc:subject>
  <dc:creator>G413336-V17</dc:creator>
  <cp:keywords>F:\commitdocs\21974\00001\G413336-V017.doc רכבת קלה ירושלים רכבת קלה ירושלים- כללי 21974/1 Project Description - Annex 1 413336-V17 G413336-V17</cp:keywords>
  <dc:description>עו"ד יותם לשם_x000d_
רכבת קלה ירושלים_x000d_
Project Description - Annex 1</dc:description>
  <cp:lastModifiedBy>Levy Meidan</cp:lastModifiedBy>
  <cp:revision>3</cp:revision>
  <cp:lastPrinted>2017-04-09T11:03:00Z</cp:lastPrinted>
  <dcterms:created xsi:type="dcterms:W3CDTF">2017-04-09T15:35:00Z</dcterms:created>
  <dcterms:modified xsi:type="dcterms:W3CDTF">2017-04-09T15:43:00Z</dcterms:modified>
</cp:coreProperties>
</file>